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C42503"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DE11F8" w:rsidRDefault="00DE11F8" w:rsidP="00675A52">
                  <w:pPr>
                    <w:spacing w:line="440" w:lineRule="exact"/>
                    <w:ind w:firstLineChars="0" w:firstLine="0"/>
                    <w:rPr>
                      <w:rFonts w:eastAsia="黑体"/>
                      <w:b/>
                      <w:bCs/>
                      <w:sz w:val="28"/>
                    </w:rPr>
                  </w:pPr>
                  <w:r>
                    <w:rPr>
                      <w:rFonts w:eastAsia="黑体" w:hint="eastAsia"/>
                      <w:b/>
                      <w:bCs/>
                      <w:sz w:val="28"/>
                    </w:rPr>
                    <w:t>内部信息</w:t>
                  </w:r>
                </w:p>
                <w:p w:rsidR="00DE11F8" w:rsidRDefault="00DE11F8"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B70E8E">
        <w:rPr>
          <w:rFonts w:hint="eastAsia"/>
          <w:b/>
        </w:rPr>
        <w:t>4</w:t>
      </w:r>
      <w:r w:rsidR="00675A52">
        <w:rPr>
          <w:rFonts w:hint="eastAsia"/>
          <w:b/>
        </w:rPr>
        <w:t>月</w:t>
      </w:r>
      <w:r w:rsidR="00B3618A">
        <w:rPr>
          <w:rFonts w:hint="eastAsia"/>
          <w:b/>
        </w:rPr>
        <w:t>30</w:t>
      </w:r>
      <w:r w:rsidR="00675A52">
        <w:rPr>
          <w:rFonts w:hint="eastAsia"/>
          <w:b/>
        </w:rPr>
        <w:t>日（第</w:t>
      </w:r>
      <w:r w:rsidR="00B3618A">
        <w:rPr>
          <w:rFonts w:hint="eastAsia"/>
          <w:b/>
        </w:rPr>
        <w:t>7</w:t>
      </w:r>
      <w:r w:rsidR="00675A52">
        <w:rPr>
          <w:rFonts w:hint="eastAsia"/>
          <w:b/>
        </w:rPr>
        <w:t>期）</w:t>
      </w:r>
      <w:bookmarkEnd w:id="0"/>
      <w:bookmarkEnd w:id="1"/>
      <w:bookmarkEnd w:id="2"/>
    </w:p>
    <w:p w:rsidR="00675A52" w:rsidRDefault="00C42503"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DE11F8" w:rsidRDefault="00DE11F8" w:rsidP="00DB0572">
                  <w:pPr>
                    <w:ind w:firstLineChars="0" w:firstLine="0"/>
                    <w:jc w:val="center"/>
                    <w:rPr>
                      <w:rFonts w:eastAsia="黑体"/>
                      <w:b/>
                      <w:bCs/>
                      <w:sz w:val="32"/>
                    </w:rPr>
                  </w:pPr>
                  <w:r>
                    <w:rPr>
                      <w:rFonts w:eastAsia="黑体" w:hint="eastAsia"/>
                      <w:b/>
                      <w:bCs/>
                      <w:sz w:val="32"/>
                    </w:rPr>
                    <w:t>欢迎</w:t>
                  </w:r>
                </w:p>
                <w:p w:rsidR="00DE11F8" w:rsidRDefault="00DE11F8"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C42503"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5469CC" w:rsidRDefault="00F958D1" w:rsidP="005469CC">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39684886" w:history="1">
        <w:r w:rsidR="005469CC" w:rsidRPr="008A793A">
          <w:rPr>
            <w:rStyle w:val="a5"/>
            <w:rFonts w:hint="eastAsia"/>
            <w:noProof/>
          </w:rPr>
          <w:t>一、</w:t>
        </w:r>
        <w:r w:rsidR="005469CC">
          <w:rPr>
            <w:rFonts w:asciiTheme="minorHAnsi" w:eastAsiaTheme="minorEastAsia" w:hAnsiTheme="minorHAnsi" w:cstheme="minorBidi"/>
            <w:noProof/>
            <w:sz w:val="21"/>
            <w:szCs w:val="22"/>
          </w:rPr>
          <w:tab/>
        </w:r>
        <w:r w:rsidR="005469CC" w:rsidRPr="008A793A">
          <w:rPr>
            <w:rStyle w:val="a5"/>
            <w:rFonts w:hint="eastAsia"/>
            <w:noProof/>
          </w:rPr>
          <w:t>国家税务总局</w:t>
        </w:r>
      </w:hyperlink>
      <w:hyperlink w:anchor="_Toc39684887" w:history="1">
        <w:r w:rsidR="005469CC" w:rsidRPr="008A793A">
          <w:rPr>
            <w:rStyle w:val="a5"/>
            <w:rFonts w:hint="eastAsia"/>
            <w:noProof/>
          </w:rPr>
          <w:t>关于明确二手车经销等若干增值税征管问题的公告</w:t>
        </w:r>
        <w:r w:rsidR="005469CC">
          <w:rPr>
            <w:rStyle w:val="a5"/>
            <w:rFonts w:hint="eastAsia"/>
            <w:noProof/>
          </w:rPr>
          <w:t>（</w:t>
        </w:r>
      </w:hyperlink>
      <w:hyperlink w:anchor="_Toc39684888" w:history="1">
        <w:r w:rsidR="005469CC" w:rsidRPr="008A793A">
          <w:rPr>
            <w:rStyle w:val="a5"/>
            <w:rFonts w:ascii="楷体_GB2312" w:hint="eastAsia"/>
            <w:noProof/>
            <w:shd w:val="clear" w:color="auto" w:fill="FFFFFF"/>
          </w:rPr>
          <w:t>国家税务总局公告</w:t>
        </w:r>
        <w:r w:rsidR="005469CC" w:rsidRPr="008A793A">
          <w:rPr>
            <w:rStyle w:val="a5"/>
            <w:rFonts w:ascii="楷体_GB2312"/>
            <w:noProof/>
            <w:shd w:val="clear" w:color="auto" w:fill="FFFFFF"/>
          </w:rPr>
          <w:t>2020</w:t>
        </w:r>
        <w:r w:rsidR="005469CC" w:rsidRPr="008A793A">
          <w:rPr>
            <w:rStyle w:val="a5"/>
            <w:rFonts w:ascii="楷体_GB2312" w:hint="eastAsia"/>
            <w:noProof/>
            <w:shd w:val="clear" w:color="auto" w:fill="FFFFFF"/>
          </w:rPr>
          <w:t>年第</w:t>
        </w:r>
        <w:r w:rsidR="005469CC" w:rsidRPr="008A793A">
          <w:rPr>
            <w:rStyle w:val="a5"/>
            <w:rFonts w:ascii="楷体_GB2312"/>
            <w:noProof/>
            <w:shd w:val="clear" w:color="auto" w:fill="FFFFFF"/>
          </w:rPr>
          <w:t>9</w:t>
        </w:r>
        <w:r w:rsidR="005469CC" w:rsidRPr="008A793A">
          <w:rPr>
            <w:rStyle w:val="a5"/>
            <w:rFonts w:ascii="楷体_GB2312" w:hint="eastAsia"/>
            <w:noProof/>
            <w:shd w:val="clear" w:color="auto" w:fill="FFFFFF"/>
          </w:rPr>
          <w:t>号</w:t>
        </w:r>
        <w:r w:rsidR="005469CC" w:rsidRPr="008A793A">
          <w:rPr>
            <w:rStyle w:val="a5"/>
            <w:rFonts w:ascii="楷体_GB2312"/>
            <w:noProof/>
            <w:shd w:val="clear" w:color="auto" w:fill="FFFFFF"/>
          </w:rPr>
          <w:t xml:space="preserve">        2020-4-23</w:t>
        </w:r>
        <w:r w:rsidR="005469CC">
          <w:rPr>
            <w:rStyle w:val="a5"/>
            <w:rFonts w:ascii="楷体_GB2312"/>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_Toc39684888 \h </w:instrText>
        </w:r>
        <w:r w:rsidR="005469CC">
          <w:rPr>
            <w:noProof/>
            <w:webHidden/>
          </w:rPr>
        </w:r>
        <w:r w:rsidR="005469CC">
          <w:rPr>
            <w:noProof/>
            <w:webHidden/>
          </w:rPr>
          <w:fldChar w:fldCharType="separate"/>
        </w:r>
        <w:r w:rsidR="004519DB">
          <w:rPr>
            <w:noProof/>
            <w:webHidden/>
          </w:rPr>
          <w:t>3</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889" w:history="1">
        <w:r w:rsidR="005469CC" w:rsidRPr="008A793A">
          <w:rPr>
            <w:rStyle w:val="a5"/>
            <w:rFonts w:hint="eastAsia"/>
            <w:noProof/>
          </w:rPr>
          <w:t>二、</w:t>
        </w:r>
        <w:r w:rsidR="005469CC">
          <w:rPr>
            <w:rFonts w:asciiTheme="minorHAnsi" w:eastAsiaTheme="minorEastAsia" w:hAnsiTheme="minorHAnsi" w:cstheme="minorBidi"/>
            <w:noProof/>
            <w:sz w:val="21"/>
            <w:szCs w:val="22"/>
          </w:rPr>
          <w:tab/>
        </w:r>
        <w:r w:rsidR="005469CC" w:rsidRPr="008A793A">
          <w:rPr>
            <w:rStyle w:val="a5"/>
            <w:rFonts w:hint="eastAsia"/>
            <w:noProof/>
          </w:rPr>
          <w:t>交通运输部</w:t>
        </w:r>
        <w:r w:rsidR="005469CC" w:rsidRPr="008A793A">
          <w:rPr>
            <w:rStyle w:val="a5"/>
            <w:noProof/>
          </w:rPr>
          <w:t xml:space="preserve"> </w:t>
        </w:r>
        <w:r w:rsidR="005469CC" w:rsidRPr="008A793A">
          <w:rPr>
            <w:rStyle w:val="a5"/>
            <w:rFonts w:hint="eastAsia"/>
            <w:noProof/>
          </w:rPr>
          <w:t>财政部</w:t>
        </w:r>
        <w:r w:rsidR="005469CC" w:rsidRPr="008A793A">
          <w:rPr>
            <w:rStyle w:val="a5"/>
            <w:noProof/>
          </w:rPr>
          <w:t xml:space="preserve"> </w:t>
        </w:r>
        <w:r w:rsidR="005469CC" w:rsidRPr="008A793A">
          <w:rPr>
            <w:rStyle w:val="a5"/>
            <w:rFonts w:hint="eastAsia"/>
            <w:noProof/>
          </w:rPr>
          <w:t>国家税务总局</w:t>
        </w:r>
        <w:r w:rsidR="005469CC" w:rsidRPr="008A793A">
          <w:rPr>
            <w:rStyle w:val="a5"/>
            <w:noProof/>
          </w:rPr>
          <w:t xml:space="preserve"> </w:t>
        </w:r>
        <w:r w:rsidR="005469CC" w:rsidRPr="008A793A">
          <w:rPr>
            <w:rStyle w:val="a5"/>
            <w:rFonts w:hint="eastAsia"/>
            <w:noProof/>
          </w:rPr>
          <w:t>国家档案局</w:t>
        </w:r>
      </w:hyperlink>
      <w:hyperlink w:anchor="_Toc39684890" w:history="1">
        <w:r w:rsidR="005469CC" w:rsidRPr="008A793A">
          <w:rPr>
            <w:rStyle w:val="a5"/>
            <w:rFonts w:hint="eastAsia"/>
            <w:noProof/>
          </w:rPr>
          <w:t>关于收费公路通行费电子票据开具汇总等有关事项的公告</w:t>
        </w:r>
        <w:r w:rsidR="005469CC">
          <w:rPr>
            <w:rStyle w:val="a5"/>
            <w:rFonts w:hint="eastAsia"/>
            <w:noProof/>
          </w:rPr>
          <w:t>（</w:t>
        </w:r>
      </w:hyperlink>
      <w:hyperlink w:anchor="_Toc39684891" w:history="1">
        <w:r w:rsidR="005469CC" w:rsidRPr="008A793A">
          <w:rPr>
            <w:rStyle w:val="a5"/>
            <w:rFonts w:hint="eastAsia"/>
            <w:noProof/>
          </w:rPr>
          <w:t>交通运输部</w:t>
        </w:r>
        <w:r w:rsidR="005469CC" w:rsidRPr="008A793A">
          <w:rPr>
            <w:rStyle w:val="a5"/>
            <w:noProof/>
          </w:rPr>
          <w:t xml:space="preserve"> </w:t>
        </w:r>
        <w:r w:rsidR="005469CC" w:rsidRPr="008A793A">
          <w:rPr>
            <w:rStyle w:val="a5"/>
            <w:rFonts w:hint="eastAsia"/>
            <w:noProof/>
          </w:rPr>
          <w:t>财政部</w:t>
        </w:r>
        <w:r w:rsidR="005469CC" w:rsidRPr="008A793A">
          <w:rPr>
            <w:rStyle w:val="a5"/>
            <w:noProof/>
          </w:rPr>
          <w:t xml:space="preserve"> </w:t>
        </w:r>
        <w:r w:rsidR="005469CC" w:rsidRPr="008A793A">
          <w:rPr>
            <w:rStyle w:val="a5"/>
            <w:rFonts w:hint="eastAsia"/>
            <w:noProof/>
          </w:rPr>
          <w:t>国家税务总局</w:t>
        </w:r>
        <w:r w:rsidR="005469CC" w:rsidRPr="008A793A">
          <w:rPr>
            <w:rStyle w:val="a5"/>
            <w:noProof/>
          </w:rPr>
          <w:t xml:space="preserve"> </w:t>
        </w:r>
        <w:r w:rsidR="005469CC" w:rsidRPr="008A793A">
          <w:rPr>
            <w:rStyle w:val="a5"/>
            <w:rFonts w:hint="eastAsia"/>
            <w:noProof/>
          </w:rPr>
          <w:t>国家档案局公告</w:t>
        </w:r>
        <w:r w:rsidR="005469CC" w:rsidRPr="008A793A">
          <w:rPr>
            <w:rStyle w:val="a5"/>
            <w:noProof/>
          </w:rPr>
          <w:t>2020</w:t>
        </w:r>
        <w:r w:rsidR="005469CC" w:rsidRPr="008A793A">
          <w:rPr>
            <w:rStyle w:val="a5"/>
            <w:rFonts w:hint="eastAsia"/>
            <w:noProof/>
          </w:rPr>
          <w:t>年第</w:t>
        </w:r>
        <w:r w:rsidR="005469CC" w:rsidRPr="008A793A">
          <w:rPr>
            <w:rStyle w:val="a5"/>
            <w:noProof/>
          </w:rPr>
          <w:t>24</w:t>
        </w:r>
        <w:r w:rsidR="005469CC" w:rsidRPr="008A793A">
          <w:rPr>
            <w:rStyle w:val="a5"/>
            <w:rFonts w:hint="eastAsia"/>
            <w:noProof/>
          </w:rPr>
          <w:t>号</w:t>
        </w:r>
        <w:r w:rsidR="005469CC" w:rsidRPr="008A793A">
          <w:rPr>
            <w:rStyle w:val="a5"/>
            <w:noProof/>
          </w:rPr>
          <w:t>       2020-04-27</w:t>
        </w:r>
        <w:r w:rsidR="005469CC">
          <w:rPr>
            <w:rStyle w:val="a5"/>
            <w:noProof/>
          </w:rPr>
          <w:t>）</w:t>
        </w:r>
        <w:r w:rsidR="005469CC">
          <w:rPr>
            <w:noProof/>
            <w:webHidden/>
          </w:rPr>
          <w:tab/>
        </w:r>
        <w:r w:rsidR="005469CC">
          <w:rPr>
            <w:noProof/>
            <w:webHidden/>
          </w:rPr>
          <w:fldChar w:fldCharType="begin"/>
        </w:r>
        <w:r w:rsidR="005469CC">
          <w:rPr>
            <w:noProof/>
            <w:webHidden/>
          </w:rPr>
          <w:instrText xml:space="preserve"> PAGEREF _Toc39684891 \h </w:instrText>
        </w:r>
        <w:r w:rsidR="005469CC">
          <w:rPr>
            <w:noProof/>
            <w:webHidden/>
          </w:rPr>
        </w:r>
        <w:r w:rsidR="005469CC">
          <w:rPr>
            <w:noProof/>
            <w:webHidden/>
          </w:rPr>
          <w:fldChar w:fldCharType="separate"/>
        </w:r>
        <w:r w:rsidR="004519DB">
          <w:rPr>
            <w:noProof/>
            <w:webHidden/>
          </w:rPr>
          <w:t>5</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892" w:history="1">
        <w:r w:rsidR="005469CC" w:rsidRPr="008A793A">
          <w:rPr>
            <w:rStyle w:val="a5"/>
            <w:rFonts w:hint="eastAsia"/>
            <w:noProof/>
          </w:rPr>
          <w:t>三、</w:t>
        </w:r>
        <w:r w:rsidR="005469CC">
          <w:rPr>
            <w:rFonts w:asciiTheme="minorHAnsi" w:eastAsiaTheme="minorEastAsia" w:hAnsiTheme="minorHAnsi" w:cstheme="minorBidi"/>
            <w:noProof/>
            <w:sz w:val="21"/>
            <w:szCs w:val="22"/>
          </w:rPr>
          <w:tab/>
        </w:r>
        <w:r w:rsidR="005469CC" w:rsidRPr="008A793A">
          <w:rPr>
            <w:rStyle w:val="a5"/>
            <w:rFonts w:hint="eastAsia"/>
            <w:noProof/>
          </w:rPr>
          <w:t>财政部</w:t>
        </w:r>
      </w:hyperlink>
      <w:hyperlink w:anchor="_Toc39684893" w:history="1">
        <w:r w:rsidR="005469CC" w:rsidRPr="008A793A">
          <w:rPr>
            <w:rStyle w:val="a5"/>
            <w:rFonts w:hint="eastAsia"/>
            <w:noProof/>
          </w:rPr>
          <w:t>关于启用《收费公路通行费财政票据（电子）》的通知</w:t>
        </w:r>
        <w:r w:rsidR="005469CC">
          <w:rPr>
            <w:rStyle w:val="a5"/>
            <w:rFonts w:hint="eastAsia"/>
            <w:noProof/>
          </w:rPr>
          <w:t>（</w:t>
        </w:r>
      </w:hyperlink>
      <w:hyperlink w:anchor="_Toc39684894" w:history="1">
        <w:r w:rsidR="005469CC" w:rsidRPr="008A793A">
          <w:rPr>
            <w:rStyle w:val="a5"/>
            <w:rFonts w:hint="eastAsia"/>
            <w:noProof/>
          </w:rPr>
          <w:t>财综〔</w:t>
        </w:r>
        <w:r w:rsidR="005469CC" w:rsidRPr="008A793A">
          <w:rPr>
            <w:rStyle w:val="a5"/>
            <w:noProof/>
          </w:rPr>
          <w:t>2020</w:t>
        </w:r>
        <w:r w:rsidR="005469CC" w:rsidRPr="008A793A">
          <w:rPr>
            <w:rStyle w:val="a5"/>
            <w:rFonts w:hint="eastAsia"/>
            <w:noProof/>
          </w:rPr>
          <w:t>〕</w:t>
        </w:r>
        <w:r w:rsidR="005469CC" w:rsidRPr="008A793A">
          <w:rPr>
            <w:rStyle w:val="a5"/>
            <w:noProof/>
          </w:rPr>
          <w:t>12</w:t>
        </w:r>
        <w:r w:rsidR="005469CC" w:rsidRPr="008A793A">
          <w:rPr>
            <w:rStyle w:val="a5"/>
            <w:rFonts w:hint="eastAsia"/>
            <w:noProof/>
          </w:rPr>
          <w:t>号</w:t>
        </w:r>
        <w:r w:rsidR="005469CC" w:rsidRPr="008A793A">
          <w:rPr>
            <w:rStyle w:val="a5"/>
            <w:noProof/>
          </w:rPr>
          <w:t xml:space="preserve">    2020-04-26</w:t>
        </w:r>
        <w:r w:rsidR="005469CC">
          <w:rPr>
            <w:rStyle w:val="a5"/>
            <w:noProof/>
          </w:rPr>
          <w:t>）</w:t>
        </w:r>
        <w:r w:rsidR="005469CC">
          <w:rPr>
            <w:noProof/>
            <w:webHidden/>
          </w:rPr>
          <w:tab/>
        </w:r>
        <w:r w:rsidR="005469CC">
          <w:rPr>
            <w:noProof/>
            <w:webHidden/>
          </w:rPr>
          <w:fldChar w:fldCharType="begin"/>
        </w:r>
        <w:r w:rsidR="005469CC">
          <w:rPr>
            <w:noProof/>
            <w:webHidden/>
          </w:rPr>
          <w:instrText xml:space="preserve"> PAGEREF _Toc39684894 \h </w:instrText>
        </w:r>
        <w:r w:rsidR="005469CC">
          <w:rPr>
            <w:noProof/>
            <w:webHidden/>
          </w:rPr>
        </w:r>
        <w:r w:rsidR="005469CC">
          <w:rPr>
            <w:noProof/>
            <w:webHidden/>
          </w:rPr>
          <w:fldChar w:fldCharType="separate"/>
        </w:r>
        <w:r w:rsidR="004519DB">
          <w:rPr>
            <w:noProof/>
            <w:webHidden/>
          </w:rPr>
          <w:t>8</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895" w:history="1">
        <w:r w:rsidR="005469CC" w:rsidRPr="008A793A">
          <w:rPr>
            <w:rStyle w:val="a5"/>
            <w:rFonts w:hint="eastAsia"/>
            <w:noProof/>
          </w:rPr>
          <w:t>四、</w:t>
        </w:r>
        <w:r w:rsidR="005469CC">
          <w:rPr>
            <w:rFonts w:asciiTheme="minorHAnsi" w:eastAsiaTheme="minorEastAsia" w:hAnsiTheme="minorHAnsi" w:cstheme="minorBidi"/>
            <w:noProof/>
            <w:sz w:val="21"/>
            <w:szCs w:val="22"/>
          </w:rPr>
          <w:tab/>
        </w:r>
        <w:r w:rsidR="005469CC" w:rsidRPr="008A793A">
          <w:rPr>
            <w:rStyle w:val="a5"/>
            <w:rFonts w:hint="eastAsia"/>
            <w:noProof/>
          </w:rPr>
          <w:t>财政部</w:t>
        </w:r>
        <w:r w:rsidR="005469CC" w:rsidRPr="008A793A">
          <w:rPr>
            <w:rStyle w:val="a5"/>
            <w:noProof/>
          </w:rPr>
          <w:t xml:space="preserve"> </w:t>
        </w:r>
        <w:r w:rsidR="005469CC" w:rsidRPr="008A793A">
          <w:rPr>
            <w:rStyle w:val="a5"/>
            <w:rFonts w:hint="eastAsia"/>
            <w:noProof/>
          </w:rPr>
          <w:t>税务总局</w:t>
        </w:r>
      </w:hyperlink>
      <w:hyperlink w:anchor="_Toc39684896" w:history="1">
        <w:r w:rsidR="005469CC" w:rsidRPr="008A793A">
          <w:rPr>
            <w:rStyle w:val="a5"/>
            <w:rFonts w:hint="eastAsia"/>
            <w:noProof/>
          </w:rPr>
          <w:t>关于延续实施普惠金融有关税收优惠政策的公告</w:t>
        </w:r>
        <w:r w:rsidR="005469CC">
          <w:rPr>
            <w:rStyle w:val="a5"/>
            <w:rFonts w:hint="eastAsia"/>
            <w:noProof/>
          </w:rPr>
          <w:t>（</w:t>
        </w:r>
      </w:hyperlink>
      <w:hyperlink w:anchor="_Toc39684897" w:history="1">
        <w:r w:rsidR="005469CC" w:rsidRPr="008A793A">
          <w:rPr>
            <w:rStyle w:val="a5"/>
            <w:rFonts w:hint="eastAsia"/>
            <w:noProof/>
            <w:shd w:val="clear" w:color="auto" w:fill="FFFFFF"/>
          </w:rPr>
          <w:t>财政部</w:t>
        </w:r>
        <w:r w:rsidR="005469CC" w:rsidRPr="008A793A">
          <w:rPr>
            <w:rStyle w:val="a5"/>
            <w:noProof/>
            <w:shd w:val="clear" w:color="auto" w:fill="FFFFFF"/>
          </w:rPr>
          <w:t xml:space="preserve"> </w:t>
        </w:r>
        <w:r w:rsidR="005469CC" w:rsidRPr="008A793A">
          <w:rPr>
            <w:rStyle w:val="a5"/>
            <w:rFonts w:hint="eastAsia"/>
            <w:noProof/>
            <w:shd w:val="clear" w:color="auto" w:fill="FFFFFF"/>
          </w:rPr>
          <w:t>税务总局公告</w:t>
        </w:r>
        <w:r w:rsidR="005469CC" w:rsidRPr="008A793A">
          <w:rPr>
            <w:rStyle w:val="a5"/>
            <w:noProof/>
            <w:shd w:val="clear" w:color="auto" w:fill="FFFFFF"/>
          </w:rPr>
          <w:t>2020</w:t>
        </w:r>
        <w:r w:rsidR="005469CC" w:rsidRPr="008A793A">
          <w:rPr>
            <w:rStyle w:val="a5"/>
            <w:rFonts w:hint="eastAsia"/>
            <w:noProof/>
            <w:shd w:val="clear" w:color="auto" w:fill="FFFFFF"/>
          </w:rPr>
          <w:t>年第</w:t>
        </w:r>
        <w:r w:rsidR="005469CC" w:rsidRPr="008A793A">
          <w:rPr>
            <w:rStyle w:val="a5"/>
            <w:noProof/>
            <w:shd w:val="clear" w:color="auto" w:fill="FFFFFF"/>
          </w:rPr>
          <w:t>22</w:t>
        </w:r>
        <w:r w:rsidR="005469CC" w:rsidRPr="008A793A">
          <w:rPr>
            <w:rStyle w:val="a5"/>
            <w:rFonts w:hint="eastAsia"/>
            <w:noProof/>
            <w:shd w:val="clear" w:color="auto" w:fill="FFFFFF"/>
          </w:rPr>
          <w:t>号</w:t>
        </w:r>
        <w:r w:rsidR="005469CC" w:rsidRPr="008A793A">
          <w:rPr>
            <w:rStyle w:val="a5"/>
            <w:noProof/>
            <w:shd w:val="clear" w:color="auto" w:fill="FFFFFF"/>
          </w:rPr>
          <w:t xml:space="preserve">       2020-4-20</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_Toc39684897 \h </w:instrText>
        </w:r>
        <w:r w:rsidR="005469CC">
          <w:rPr>
            <w:noProof/>
            <w:webHidden/>
          </w:rPr>
        </w:r>
        <w:r w:rsidR="005469CC">
          <w:rPr>
            <w:noProof/>
            <w:webHidden/>
          </w:rPr>
          <w:fldChar w:fldCharType="separate"/>
        </w:r>
        <w:r w:rsidR="004519DB">
          <w:rPr>
            <w:noProof/>
            <w:webHidden/>
          </w:rPr>
          <w:t>9</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898" w:history="1">
        <w:r w:rsidR="005469CC" w:rsidRPr="008A793A">
          <w:rPr>
            <w:rStyle w:val="a5"/>
            <w:rFonts w:hint="eastAsia"/>
            <w:noProof/>
          </w:rPr>
          <w:t>五、</w:t>
        </w:r>
        <w:r w:rsidR="005469CC">
          <w:rPr>
            <w:rFonts w:asciiTheme="minorHAnsi" w:eastAsiaTheme="minorEastAsia" w:hAnsiTheme="minorHAnsi" w:cstheme="minorBidi"/>
            <w:noProof/>
            <w:sz w:val="21"/>
            <w:szCs w:val="22"/>
          </w:rPr>
          <w:tab/>
        </w:r>
        <w:r w:rsidR="005469CC" w:rsidRPr="008A793A">
          <w:rPr>
            <w:rStyle w:val="a5"/>
            <w:rFonts w:hint="eastAsia"/>
            <w:noProof/>
          </w:rPr>
          <w:t>财政部</w:t>
        </w:r>
        <w:r w:rsidR="005469CC" w:rsidRPr="008A793A">
          <w:rPr>
            <w:rStyle w:val="a5"/>
            <w:noProof/>
          </w:rPr>
          <w:t xml:space="preserve"> </w:t>
        </w:r>
        <w:r w:rsidR="005469CC" w:rsidRPr="008A793A">
          <w:rPr>
            <w:rStyle w:val="a5"/>
            <w:rFonts w:hint="eastAsia"/>
            <w:noProof/>
          </w:rPr>
          <w:t>税务总局</w:t>
        </w:r>
        <w:r w:rsidR="005469CC" w:rsidRPr="008A793A">
          <w:rPr>
            <w:rStyle w:val="a5"/>
            <w:noProof/>
          </w:rPr>
          <w:t xml:space="preserve"> </w:t>
        </w:r>
        <w:r w:rsidR="005469CC" w:rsidRPr="008A793A">
          <w:rPr>
            <w:rStyle w:val="a5"/>
            <w:rFonts w:hint="eastAsia"/>
            <w:noProof/>
          </w:rPr>
          <w:t>国家发展改革委</w:t>
        </w:r>
      </w:hyperlink>
      <w:hyperlink w:anchor="_Toc39684899" w:history="1">
        <w:r w:rsidR="005469CC" w:rsidRPr="008A793A">
          <w:rPr>
            <w:rStyle w:val="a5"/>
            <w:rFonts w:hint="eastAsia"/>
            <w:noProof/>
          </w:rPr>
          <w:t>关于延续西部大开发企业所得税政策的公告</w:t>
        </w:r>
        <w:r w:rsidR="005469CC">
          <w:rPr>
            <w:rStyle w:val="a5"/>
            <w:rFonts w:hint="eastAsia"/>
            <w:noProof/>
          </w:rPr>
          <w:t>（</w:t>
        </w:r>
      </w:hyperlink>
      <w:hyperlink w:anchor="_Toc39684900" w:history="1">
        <w:r w:rsidR="005469CC" w:rsidRPr="008A793A">
          <w:rPr>
            <w:rStyle w:val="a5"/>
            <w:rFonts w:hint="eastAsia"/>
            <w:noProof/>
            <w:shd w:val="clear" w:color="auto" w:fill="FFFFFF"/>
          </w:rPr>
          <w:t>财政部公告</w:t>
        </w:r>
        <w:r w:rsidR="005469CC" w:rsidRPr="008A793A">
          <w:rPr>
            <w:rStyle w:val="a5"/>
            <w:noProof/>
            <w:shd w:val="clear" w:color="auto" w:fill="FFFFFF"/>
          </w:rPr>
          <w:t>2020</w:t>
        </w:r>
        <w:r w:rsidR="005469CC" w:rsidRPr="008A793A">
          <w:rPr>
            <w:rStyle w:val="a5"/>
            <w:rFonts w:hint="eastAsia"/>
            <w:noProof/>
            <w:shd w:val="clear" w:color="auto" w:fill="FFFFFF"/>
          </w:rPr>
          <w:t>年第</w:t>
        </w:r>
        <w:r w:rsidR="005469CC" w:rsidRPr="008A793A">
          <w:rPr>
            <w:rStyle w:val="a5"/>
            <w:noProof/>
            <w:shd w:val="clear" w:color="auto" w:fill="FFFFFF"/>
          </w:rPr>
          <w:t>23</w:t>
        </w:r>
        <w:r w:rsidR="005469CC" w:rsidRPr="008A793A">
          <w:rPr>
            <w:rStyle w:val="a5"/>
            <w:rFonts w:hint="eastAsia"/>
            <w:noProof/>
            <w:shd w:val="clear" w:color="auto" w:fill="FFFFFF"/>
          </w:rPr>
          <w:t>号</w:t>
        </w:r>
        <w:r w:rsidR="005469CC" w:rsidRPr="008A793A">
          <w:rPr>
            <w:rStyle w:val="a5"/>
            <w:noProof/>
            <w:shd w:val="clear" w:color="auto" w:fill="FFFFFF"/>
          </w:rPr>
          <w:t xml:space="preserve">       2020-4-23</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_Toc39684900 \h </w:instrText>
        </w:r>
        <w:r w:rsidR="005469CC">
          <w:rPr>
            <w:noProof/>
            <w:webHidden/>
          </w:rPr>
        </w:r>
        <w:r w:rsidR="005469CC">
          <w:rPr>
            <w:noProof/>
            <w:webHidden/>
          </w:rPr>
          <w:fldChar w:fldCharType="separate"/>
        </w:r>
        <w:r w:rsidR="004519DB">
          <w:rPr>
            <w:noProof/>
            <w:webHidden/>
          </w:rPr>
          <w:t>10</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901" w:history="1">
        <w:r w:rsidR="005469CC" w:rsidRPr="008A793A">
          <w:rPr>
            <w:rStyle w:val="a5"/>
            <w:rFonts w:hint="eastAsia"/>
            <w:noProof/>
          </w:rPr>
          <w:t>六、</w:t>
        </w:r>
        <w:r w:rsidR="005469CC">
          <w:rPr>
            <w:rFonts w:asciiTheme="minorHAnsi" w:eastAsiaTheme="minorEastAsia" w:hAnsiTheme="minorHAnsi" w:cstheme="minorBidi"/>
            <w:noProof/>
            <w:sz w:val="21"/>
            <w:szCs w:val="22"/>
          </w:rPr>
          <w:tab/>
        </w:r>
        <w:r w:rsidR="005469CC" w:rsidRPr="008A793A">
          <w:rPr>
            <w:rStyle w:val="a5"/>
            <w:rFonts w:hint="eastAsia"/>
            <w:noProof/>
          </w:rPr>
          <w:t>财政部</w:t>
        </w:r>
        <w:r w:rsidR="005469CC" w:rsidRPr="008A793A">
          <w:rPr>
            <w:rStyle w:val="a5"/>
            <w:noProof/>
          </w:rPr>
          <w:t xml:space="preserve"> </w:t>
        </w:r>
        <w:r w:rsidR="005469CC" w:rsidRPr="008A793A">
          <w:rPr>
            <w:rStyle w:val="a5"/>
            <w:rFonts w:hint="eastAsia"/>
            <w:noProof/>
          </w:rPr>
          <w:t>税务总局</w:t>
        </w:r>
        <w:r w:rsidR="005469CC" w:rsidRPr="008A793A">
          <w:rPr>
            <w:rStyle w:val="a5"/>
            <w:noProof/>
          </w:rPr>
          <w:t xml:space="preserve"> </w:t>
        </w:r>
        <w:r w:rsidR="005469CC" w:rsidRPr="008A793A">
          <w:rPr>
            <w:rStyle w:val="a5"/>
            <w:rFonts w:hint="eastAsia"/>
            <w:noProof/>
          </w:rPr>
          <w:t>工业和信息化部</w:t>
        </w:r>
      </w:hyperlink>
      <w:hyperlink w:anchor="_Toc39684902" w:history="1">
        <w:r w:rsidR="005469CC" w:rsidRPr="008A793A">
          <w:rPr>
            <w:rStyle w:val="a5"/>
            <w:rFonts w:hint="eastAsia"/>
            <w:noProof/>
          </w:rPr>
          <w:t>关于新能源汽车免征车辆购置税有关政策的公告</w:t>
        </w:r>
        <w:r w:rsidR="005469CC">
          <w:rPr>
            <w:rStyle w:val="a5"/>
            <w:rFonts w:hint="eastAsia"/>
            <w:noProof/>
          </w:rPr>
          <w:t>（</w:t>
        </w:r>
      </w:hyperlink>
      <w:hyperlink w:anchor="_Toc39684903" w:history="1">
        <w:r w:rsidR="005469CC" w:rsidRPr="008A793A">
          <w:rPr>
            <w:rStyle w:val="a5"/>
            <w:rFonts w:hint="eastAsia"/>
            <w:noProof/>
            <w:shd w:val="clear" w:color="auto" w:fill="FFFFFF"/>
          </w:rPr>
          <w:t>财政部公告</w:t>
        </w:r>
        <w:r w:rsidR="005469CC" w:rsidRPr="008A793A">
          <w:rPr>
            <w:rStyle w:val="a5"/>
            <w:noProof/>
            <w:shd w:val="clear" w:color="auto" w:fill="FFFFFF"/>
          </w:rPr>
          <w:t>2020</w:t>
        </w:r>
        <w:r w:rsidR="005469CC" w:rsidRPr="008A793A">
          <w:rPr>
            <w:rStyle w:val="a5"/>
            <w:rFonts w:hint="eastAsia"/>
            <w:noProof/>
            <w:shd w:val="clear" w:color="auto" w:fill="FFFFFF"/>
          </w:rPr>
          <w:t>年第</w:t>
        </w:r>
        <w:r w:rsidR="005469CC" w:rsidRPr="008A793A">
          <w:rPr>
            <w:rStyle w:val="a5"/>
            <w:noProof/>
            <w:shd w:val="clear" w:color="auto" w:fill="FFFFFF"/>
          </w:rPr>
          <w:t>21</w:t>
        </w:r>
        <w:r w:rsidR="005469CC" w:rsidRPr="008A793A">
          <w:rPr>
            <w:rStyle w:val="a5"/>
            <w:rFonts w:hint="eastAsia"/>
            <w:noProof/>
            <w:shd w:val="clear" w:color="auto" w:fill="FFFFFF"/>
          </w:rPr>
          <w:t>号</w:t>
        </w:r>
        <w:r w:rsidR="005469CC" w:rsidRPr="008A793A">
          <w:rPr>
            <w:rStyle w:val="a5"/>
            <w:noProof/>
            <w:shd w:val="clear" w:color="auto" w:fill="FFFFFF"/>
          </w:rPr>
          <w:t xml:space="preserve">       2020-4-16</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_Toc39684903 \h </w:instrText>
        </w:r>
        <w:r w:rsidR="005469CC">
          <w:rPr>
            <w:noProof/>
            <w:webHidden/>
          </w:rPr>
        </w:r>
        <w:r w:rsidR="005469CC">
          <w:rPr>
            <w:noProof/>
            <w:webHidden/>
          </w:rPr>
          <w:fldChar w:fldCharType="separate"/>
        </w:r>
        <w:r w:rsidR="004519DB">
          <w:rPr>
            <w:noProof/>
            <w:webHidden/>
          </w:rPr>
          <w:t>11</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904" w:history="1">
        <w:r w:rsidR="005469CC" w:rsidRPr="008A793A">
          <w:rPr>
            <w:rStyle w:val="a5"/>
            <w:rFonts w:hint="eastAsia"/>
            <w:noProof/>
          </w:rPr>
          <w:t>七、</w:t>
        </w:r>
        <w:r w:rsidR="005469CC">
          <w:rPr>
            <w:rFonts w:asciiTheme="minorHAnsi" w:eastAsiaTheme="minorEastAsia" w:hAnsiTheme="minorHAnsi" w:cstheme="minorBidi"/>
            <w:noProof/>
            <w:sz w:val="21"/>
            <w:szCs w:val="22"/>
          </w:rPr>
          <w:tab/>
        </w:r>
        <w:r w:rsidR="005469CC" w:rsidRPr="008A793A">
          <w:rPr>
            <w:rStyle w:val="a5"/>
            <w:rFonts w:hint="eastAsia"/>
            <w:noProof/>
          </w:rPr>
          <w:t>国家税务总局</w:t>
        </w:r>
      </w:hyperlink>
      <w:hyperlink w:anchor="_Toc39684905" w:history="1">
        <w:r w:rsidR="005469CC" w:rsidRPr="008A793A">
          <w:rPr>
            <w:rStyle w:val="a5"/>
            <w:rFonts w:hint="eastAsia"/>
            <w:noProof/>
          </w:rPr>
          <w:t>关于公布一批全文失效废止的税务规范性文件目录的公告</w:t>
        </w:r>
        <w:r w:rsidR="005469CC">
          <w:rPr>
            <w:rStyle w:val="a5"/>
            <w:rFonts w:hint="eastAsia"/>
            <w:noProof/>
          </w:rPr>
          <w:t>（</w:t>
        </w:r>
      </w:hyperlink>
      <w:hyperlink w:anchor="_Toc39684906" w:history="1">
        <w:r w:rsidR="005469CC" w:rsidRPr="008A793A">
          <w:rPr>
            <w:rStyle w:val="a5"/>
            <w:rFonts w:hint="eastAsia"/>
            <w:noProof/>
            <w:shd w:val="clear" w:color="auto" w:fill="FFFFFF"/>
          </w:rPr>
          <w:t>国家税务总局公告</w:t>
        </w:r>
        <w:r w:rsidR="005469CC" w:rsidRPr="008A793A">
          <w:rPr>
            <w:rStyle w:val="a5"/>
            <w:noProof/>
            <w:shd w:val="clear" w:color="auto" w:fill="FFFFFF"/>
          </w:rPr>
          <w:t>2020</w:t>
        </w:r>
        <w:r w:rsidR="005469CC" w:rsidRPr="008A793A">
          <w:rPr>
            <w:rStyle w:val="a5"/>
            <w:rFonts w:hint="eastAsia"/>
            <w:noProof/>
            <w:shd w:val="clear" w:color="auto" w:fill="FFFFFF"/>
          </w:rPr>
          <w:t>年第</w:t>
        </w:r>
        <w:r w:rsidR="005469CC" w:rsidRPr="008A793A">
          <w:rPr>
            <w:rStyle w:val="a5"/>
            <w:noProof/>
            <w:shd w:val="clear" w:color="auto" w:fill="FFFFFF"/>
          </w:rPr>
          <w:t>8</w:t>
        </w:r>
        <w:r w:rsidR="005469CC" w:rsidRPr="008A793A">
          <w:rPr>
            <w:rStyle w:val="a5"/>
            <w:rFonts w:hint="eastAsia"/>
            <w:noProof/>
            <w:shd w:val="clear" w:color="auto" w:fill="FFFFFF"/>
          </w:rPr>
          <w:t>号</w:t>
        </w:r>
        <w:r w:rsidR="005469CC" w:rsidRPr="008A793A">
          <w:rPr>
            <w:rStyle w:val="a5"/>
            <w:noProof/>
            <w:shd w:val="clear" w:color="auto" w:fill="FFFFFF"/>
          </w:rPr>
          <w:t xml:space="preserve">      2020-4-15</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_Toc39684906 \h </w:instrText>
        </w:r>
        <w:r w:rsidR="005469CC">
          <w:rPr>
            <w:noProof/>
            <w:webHidden/>
          </w:rPr>
        </w:r>
        <w:r w:rsidR="005469CC">
          <w:rPr>
            <w:noProof/>
            <w:webHidden/>
          </w:rPr>
          <w:fldChar w:fldCharType="separate"/>
        </w:r>
        <w:r w:rsidR="004519DB">
          <w:rPr>
            <w:noProof/>
            <w:webHidden/>
          </w:rPr>
          <w:t>12</w:t>
        </w:r>
        <w:r w:rsidR="005469CC">
          <w:rPr>
            <w:noProof/>
            <w:webHidden/>
          </w:rPr>
          <w:fldChar w:fldCharType="end"/>
        </w:r>
      </w:hyperlink>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907" w:history="1">
        <w:r w:rsidR="005469CC" w:rsidRPr="008A793A">
          <w:rPr>
            <w:rStyle w:val="a5"/>
            <w:rFonts w:hint="eastAsia"/>
            <w:noProof/>
          </w:rPr>
          <w:t>八、</w:t>
        </w:r>
        <w:r w:rsidR="005469CC">
          <w:rPr>
            <w:rFonts w:asciiTheme="minorHAnsi" w:eastAsiaTheme="minorEastAsia" w:hAnsiTheme="minorHAnsi" w:cstheme="minorBidi"/>
            <w:noProof/>
            <w:sz w:val="21"/>
            <w:szCs w:val="22"/>
          </w:rPr>
          <w:tab/>
        </w:r>
        <w:r w:rsidR="005469CC" w:rsidRPr="008A793A">
          <w:rPr>
            <w:rStyle w:val="a5"/>
            <w:rFonts w:hint="eastAsia"/>
            <w:noProof/>
          </w:rPr>
          <w:t>国家税务总局</w:t>
        </w:r>
      </w:hyperlink>
      <w:hyperlink w:anchor="_Toc39684908" w:history="1">
        <w:r w:rsidR="005469CC" w:rsidRPr="008A793A">
          <w:rPr>
            <w:rStyle w:val="a5"/>
            <w:rFonts w:hint="eastAsia"/>
            <w:noProof/>
          </w:rPr>
          <w:t>关于明确</w:t>
        </w:r>
        <w:r w:rsidR="005469CC" w:rsidRPr="008A793A">
          <w:rPr>
            <w:rStyle w:val="a5"/>
            <w:noProof/>
          </w:rPr>
          <w:t>2020</w:t>
        </w:r>
        <w:r w:rsidR="005469CC" w:rsidRPr="008A793A">
          <w:rPr>
            <w:rStyle w:val="a5"/>
            <w:rFonts w:hint="eastAsia"/>
            <w:noProof/>
          </w:rPr>
          <w:t>年</w:t>
        </w:r>
        <w:r w:rsidR="005469CC" w:rsidRPr="008A793A">
          <w:rPr>
            <w:rStyle w:val="a5"/>
            <w:noProof/>
          </w:rPr>
          <w:t>5</w:t>
        </w:r>
        <w:r w:rsidR="005469CC" w:rsidRPr="008A793A">
          <w:rPr>
            <w:rStyle w:val="a5"/>
            <w:rFonts w:hint="eastAsia"/>
            <w:noProof/>
          </w:rPr>
          <w:t>月纳税申报期限有关事项的通知</w:t>
        </w:r>
        <w:r w:rsidR="005469CC">
          <w:rPr>
            <w:rStyle w:val="a5"/>
            <w:rFonts w:hint="eastAsia"/>
            <w:noProof/>
          </w:rPr>
          <w:t>（</w:t>
        </w:r>
      </w:hyperlink>
      <w:hyperlink w:anchor="_Toc39684909" w:history="1">
        <w:r w:rsidR="005469CC" w:rsidRPr="008A793A">
          <w:rPr>
            <w:rStyle w:val="a5"/>
            <w:rFonts w:hint="eastAsia"/>
            <w:noProof/>
            <w:shd w:val="clear" w:color="auto" w:fill="FFFFFF"/>
          </w:rPr>
          <w:t>税总函〔</w:t>
        </w:r>
        <w:r w:rsidR="005469CC" w:rsidRPr="008A793A">
          <w:rPr>
            <w:rStyle w:val="a5"/>
            <w:noProof/>
            <w:shd w:val="clear" w:color="auto" w:fill="FFFFFF"/>
          </w:rPr>
          <w:t>2020</w:t>
        </w:r>
        <w:r w:rsidR="005469CC" w:rsidRPr="008A793A">
          <w:rPr>
            <w:rStyle w:val="a5"/>
            <w:rFonts w:hint="eastAsia"/>
            <w:noProof/>
            <w:shd w:val="clear" w:color="auto" w:fill="FFFFFF"/>
          </w:rPr>
          <w:t>〕</w:t>
        </w:r>
        <w:r w:rsidR="005469CC" w:rsidRPr="008A793A">
          <w:rPr>
            <w:rStyle w:val="a5"/>
            <w:noProof/>
            <w:shd w:val="clear" w:color="auto" w:fill="FFFFFF"/>
          </w:rPr>
          <w:t>73</w:t>
        </w:r>
        <w:r w:rsidR="005469CC" w:rsidRPr="008A793A">
          <w:rPr>
            <w:rStyle w:val="a5"/>
            <w:rFonts w:hint="eastAsia"/>
            <w:noProof/>
            <w:shd w:val="clear" w:color="auto" w:fill="FFFFFF"/>
          </w:rPr>
          <w:t>号</w:t>
        </w:r>
        <w:r w:rsidR="005469CC" w:rsidRPr="008A793A">
          <w:rPr>
            <w:rStyle w:val="a5"/>
            <w:noProof/>
            <w:shd w:val="clear" w:color="auto" w:fill="FFFFFF"/>
          </w:rPr>
          <w:t xml:space="preserve">    2020-4-27</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_Toc39684909 \h </w:instrText>
        </w:r>
        <w:r w:rsidR="005469CC">
          <w:rPr>
            <w:noProof/>
            <w:webHidden/>
          </w:rPr>
        </w:r>
        <w:r w:rsidR="005469CC">
          <w:rPr>
            <w:noProof/>
            <w:webHidden/>
          </w:rPr>
          <w:fldChar w:fldCharType="separate"/>
        </w:r>
        <w:r w:rsidR="004519DB">
          <w:rPr>
            <w:noProof/>
            <w:webHidden/>
          </w:rPr>
          <w:t>12</w:t>
        </w:r>
        <w:r w:rsidR="005469CC">
          <w:rPr>
            <w:noProof/>
            <w:webHidden/>
          </w:rPr>
          <w:fldChar w:fldCharType="end"/>
        </w:r>
      </w:hyperlink>
    </w:p>
    <w:p w:rsidR="005469CC" w:rsidRDefault="005469CC" w:rsidP="005469CC">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相关法规</w:t>
      </w:r>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910" w:history="1">
        <w:r w:rsidR="005469CC" w:rsidRPr="008A793A">
          <w:rPr>
            <w:rStyle w:val="a5"/>
            <w:rFonts w:hint="eastAsia"/>
            <w:noProof/>
          </w:rPr>
          <w:t>九、</w:t>
        </w:r>
        <w:r w:rsidR="005469CC">
          <w:rPr>
            <w:rFonts w:asciiTheme="minorHAnsi" w:eastAsiaTheme="minorEastAsia" w:hAnsiTheme="minorHAnsi" w:cstheme="minorBidi"/>
            <w:noProof/>
            <w:sz w:val="21"/>
            <w:szCs w:val="22"/>
          </w:rPr>
          <w:tab/>
        </w:r>
        <w:r w:rsidR="005469CC" w:rsidRPr="008A793A">
          <w:rPr>
            <w:rStyle w:val="a5"/>
            <w:rFonts w:hint="eastAsia"/>
            <w:noProof/>
            <w:shd w:val="clear" w:color="auto" w:fill="FFFFFF"/>
          </w:rPr>
          <w:t>宁波市高新技术企业认定管理工作领导小组办公室</w:t>
        </w:r>
      </w:hyperlink>
      <w:hyperlink w:anchor="_Toc39684911" w:history="1">
        <w:r w:rsidR="005469CC" w:rsidRPr="008A793A">
          <w:rPr>
            <w:rStyle w:val="a5"/>
            <w:rFonts w:hint="eastAsia"/>
            <w:noProof/>
          </w:rPr>
          <w:t>关于组织开展</w:t>
        </w:r>
        <w:r w:rsidR="005469CC" w:rsidRPr="008A793A">
          <w:rPr>
            <w:rStyle w:val="a5"/>
            <w:noProof/>
          </w:rPr>
          <w:t>2020</w:t>
        </w:r>
        <w:r w:rsidR="005469CC" w:rsidRPr="008A793A">
          <w:rPr>
            <w:rStyle w:val="a5"/>
            <w:rFonts w:hint="eastAsia"/>
            <w:noProof/>
          </w:rPr>
          <w:t>年度高新技术企业认定工作的通知</w:t>
        </w:r>
        <w:r w:rsidR="005469CC">
          <w:rPr>
            <w:rStyle w:val="a5"/>
            <w:rFonts w:hint="eastAsia"/>
            <w:noProof/>
          </w:rPr>
          <w:t>（</w:t>
        </w:r>
      </w:hyperlink>
      <w:hyperlink w:anchor="_Toc39684912" w:history="1">
        <w:r w:rsidR="005469CC" w:rsidRPr="008A793A">
          <w:rPr>
            <w:rStyle w:val="a5"/>
            <w:rFonts w:hint="eastAsia"/>
            <w:noProof/>
          </w:rPr>
          <w:t>甬高企认领办〔</w:t>
        </w:r>
        <w:r w:rsidR="005469CC" w:rsidRPr="008A793A">
          <w:rPr>
            <w:rStyle w:val="a5"/>
            <w:noProof/>
          </w:rPr>
          <w:t>2020</w:t>
        </w:r>
        <w:r w:rsidR="005469CC" w:rsidRPr="008A793A">
          <w:rPr>
            <w:rStyle w:val="a5"/>
            <w:rFonts w:hint="eastAsia"/>
            <w:noProof/>
          </w:rPr>
          <w:t>〕</w:t>
        </w:r>
        <w:r w:rsidR="005469CC" w:rsidRPr="008A793A">
          <w:rPr>
            <w:rStyle w:val="a5"/>
            <w:noProof/>
          </w:rPr>
          <w:t>3</w:t>
        </w:r>
        <w:r w:rsidR="005469CC" w:rsidRPr="008A793A">
          <w:rPr>
            <w:rStyle w:val="a5"/>
            <w:rFonts w:hint="eastAsia"/>
            <w:noProof/>
          </w:rPr>
          <w:t>号</w:t>
        </w:r>
        <w:r w:rsidR="005469CC" w:rsidRPr="008A793A">
          <w:rPr>
            <w:rStyle w:val="a5"/>
            <w:noProof/>
          </w:rPr>
          <w:t xml:space="preserve">    </w:t>
        </w:r>
        <w:r w:rsidR="005469CC" w:rsidRPr="008A793A">
          <w:rPr>
            <w:rStyle w:val="a5"/>
            <w:noProof/>
            <w:shd w:val="clear" w:color="auto" w:fill="FFFFFF"/>
          </w:rPr>
          <w:t>2020-4-15</w:t>
        </w:r>
        <w:r w:rsidR="005469CC">
          <w:rPr>
            <w:rStyle w:val="a5"/>
            <w:noProof/>
            <w:shd w:val="clear" w:color="auto" w:fill="FFFFFF"/>
          </w:rPr>
          <w:t>）</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_Toc39684912 \h </w:instrText>
        </w:r>
        <w:r w:rsidR="005469CC">
          <w:rPr>
            <w:noProof/>
            <w:webHidden/>
          </w:rPr>
        </w:r>
        <w:r w:rsidR="005469CC">
          <w:rPr>
            <w:noProof/>
            <w:webHidden/>
          </w:rPr>
          <w:fldChar w:fldCharType="separate"/>
        </w:r>
        <w:r w:rsidR="004519DB">
          <w:rPr>
            <w:noProof/>
            <w:webHidden/>
          </w:rPr>
          <w:t>13</w:t>
        </w:r>
        <w:r w:rsidR="005469CC">
          <w:rPr>
            <w:noProof/>
            <w:webHidden/>
          </w:rPr>
          <w:fldChar w:fldCharType="end"/>
        </w:r>
      </w:hyperlink>
    </w:p>
    <w:p w:rsidR="005469CC" w:rsidRDefault="005469CC" w:rsidP="005469CC">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5469CC" w:rsidRDefault="00C42503" w:rsidP="008E7B9B">
      <w:pPr>
        <w:pStyle w:val="10"/>
        <w:tabs>
          <w:tab w:val="left" w:pos="1260"/>
        </w:tabs>
        <w:ind w:firstLine="480"/>
        <w:rPr>
          <w:rFonts w:asciiTheme="minorHAnsi" w:eastAsiaTheme="minorEastAsia" w:hAnsiTheme="minorHAnsi" w:cstheme="minorBidi"/>
          <w:noProof/>
          <w:sz w:val="21"/>
          <w:szCs w:val="22"/>
        </w:rPr>
      </w:pPr>
      <w:hyperlink w:anchor="_Toc39684913" w:history="1">
        <w:r w:rsidR="005469CC" w:rsidRPr="008A793A">
          <w:rPr>
            <w:rStyle w:val="a5"/>
            <w:rFonts w:hint="eastAsia"/>
            <w:noProof/>
          </w:rPr>
          <w:t>十、</w:t>
        </w:r>
        <w:r w:rsidR="005469CC">
          <w:rPr>
            <w:rFonts w:asciiTheme="minorHAnsi" w:eastAsiaTheme="minorEastAsia" w:hAnsiTheme="minorHAnsi" w:cstheme="minorBidi"/>
            <w:noProof/>
            <w:sz w:val="21"/>
            <w:szCs w:val="22"/>
          </w:rPr>
          <w:tab/>
        </w:r>
        <w:r w:rsidR="005469CC" w:rsidRPr="008A793A">
          <w:rPr>
            <w:rStyle w:val="a5"/>
            <w:rFonts w:hint="eastAsia"/>
            <w:noProof/>
            <w:shd w:val="clear" w:color="auto" w:fill="FFFFFF"/>
          </w:rPr>
          <w:t>关于《国家税务总局关于明确二手车经销等若干增值税征管问题的公告》的解读</w:t>
        </w:r>
        <w:r w:rsidR="005469CC">
          <w:rPr>
            <w:rFonts w:hint="eastAsia"/>
            <w:noProof/>
            <w:webHidden/>
          </w:rPr>
          <w:t>(</w:t>
        </w:r>
      </w:hyperlink>
      <w:hyperlink w:anchor="_Toc39684914" w:history="1">
        <w:r w:rsidR="005469CC" w:rsidRPr="008A793A">
          <w:rPr>
            <w:rStyle w:val="a5"/>
            <w:rFonts w:hint="eastAsia"/>
            <w:noProof/>
            <w:shd w:val="clear" w:color="auto" w:fill="FFFFFF"/>
          </w:rPr>
          <w:t>来源：国家税务总局办公厅</w:t>
        </w:r>
        <w:r w:rsidR="005469CC" w:rsidRPr="008A793A">
          <w:rPr>
            <w:rStyle w:val="a5"/>
            <w:noProof/>
            <w:shd w:val="clear" w:color="auto" w:fill="FFFFFF"/>
          </w:rPr>
          <w:t xml:space="preserve">       2020-04-27</w:t>
        </w:r>
        <w:r w:rsidR="005469CC">
          <w:rPr>
            <w:rStyle w:val="a5"/>
            <w:rFonts w:hint="eastAsia"/>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_Toc39684914 \h </w:instrText>
        </w:r>
        <w:r w:rsidR="005469CC">
          <w:rPr>
            <w:noProof/>
            <w:webHidden/>
          </w:rPr>
        </w:r>
        <w:r w:rsidR="005469CC">
          <w:rPr>
            <w:noProof/>
            <w:webHidden/>
          </w:rPr>
          <w:fldChar w:fldCharType="separate"/>
        </w:r>
        <w:r w:rsidR="004519DB">
          <w:rPr>
            <w:noProof/>
            <w:webHidden/>
          </w:rPr>
          <w:t>16</w:t>
        </w:r>
        <w:r w:rsidR="005469CC">
          <w:rPr>
            <w:noProof/>
            <w:webHidden/>
          </w:rPr>
          <w:fldChar w:fldCharType="end"/>
        </w:r>
      </w:hyperlink>
    </w:p>
    <w:p w:rsidR="005469CC" w:rsidRDefault="00C42503" w:rsidP="008E7B9B">
      <w:pPr>
        <w:pStyle w:val="10"/>
        <w:tabs>
          <w:tab w:val="left" w:pos="1470"/>
        </w:tabs>
        <w:ind w:firstLine="480"/>
        <w:rPr>
          <w:rFonts w:asciiTheme="minorHAnsi" w:eastAsiaTheme="minorEastAsia" w:hAnsiTheme="minorHAnsi" w:cstheme="minorBidi"/>
          <w:noProof/>
          <w:sz w:val="21"/>
          <w:szCs w:val="22"/>
        </w:rPr>
      </w:pPr>
      <w:hyperlink w:anchor="_Toc39684915" w:history="1">
        <w:r w:rsidR="005469CC" w:rsidRPr="008A793A">
          <w:rPr>
            <w:rStyle w:val="a5"/>
            <w:rFonts w:hint="eastAsia"/>
            <w:noProof/>
          </w:rPr>
          <w:t>十一、</w:t>
        </w:r>
        <w:r w:rsidR="005469CC">
          <w:rPr>
            <w:rFonts w:asciiTheme="minorHAnsi" w:eastAsiaTheme="minorEastAsia" w:hAnsiTheme="minorHAnsi" w:cstheme="minorBidi"/>
            <w:noProof/>
            <w:sz w:val="21"/>
            <w:szCs w:val="22"/>
          </w:rPr>
          <w:tab/>
        </w:r>
        <w:r w:rsidR="005469CC" w:rsidRPr="008A793A">
          <w:rPr>
            <w:rStyle w:val="a5"/>
            <w:rFonts w:hint="eastAsia"/>
            <w:noProof/>
            <w:shd w:val="clear" w:color="auto" w:fill="FFFFFF"/>
          </w:rPr>
          <w:t>《交通运输部</w:t>
        </w:r>
        <w:r w:rsidR="005469CC" w:rsidRPr="008A793A">
          <w:rPr>
            <w:rStyle w:val="a5"/>
            <w:noProof/>
            <w:shd w:val="clear" w:color="auto" w:fill="FFFFFF"/>
          </w:rPr>
          <w:t xml:space="preserve"> </w:t>
        </w:r>
        <w:r w:rsidR="005469CC" w:rsidRPr="008A793A">
          <w:rPr>
            <w:rStyle w:val="a5"/>
            <w:rFonts w:hint="eastAsia"/>
            <w:noProof/>
            <w:shd w:val="clear" w:color="auto" w:fill="FFFFFF"/>
          </w:rPr>
          <w:t>财政部</w:t>
        </w:r>
        <w:r w:rsidR="005469CC" w:rsidRPr="008A793A">
          <w:rPr>
            <w:rStyle w:val="a5"/>
            <w:noProof/>
            <w:shd w:val="clear" w:color="auto" w:fill="FFFFFF"/>
          </w:rPr>
          <w:t xml:space="preserve"> </w:t>
        </w:r>
        <w:r w:rsidR="005469CC" w:rsidRPr="008A793A">
          <w:rPr>
            <w:rStyle w:val="a5"/>
            <w:rFonts w:hint="eastAsia"/>
            <w:noProof/>
            <w:shd w:val="clear" w:color="auto" w:fill="FFFFFF"/>
          </w:rPr>
          <w:t>国家税务总局</w:t>
        </w:r>
        <w:r w:rsidR="005469CC" w:rsidRPr="008A793A">
          <w:rPr>
            <w:rStyle w:val="a5"/>
            <w:noProof/>
            <w:shd w:val="clear" w:color="auto" w:fill="FFFFFF"/>
          </w:rPr>
          <w:t xml:space="preserve"> </w:t>
        </w:r>
        <w:r w:rsidR="005469CC" w:rsidRPr="008A793A">
          <w:rPr>
            <w:rStyle w:val="a5"/>
            <w:rFonts w:hint="eastAsia"/>
            <w:noProof/>
            <w:shd w:val="clear" w:color="auto" w:fill="FFFFFF"/>
          </w:rPr>
          <w:t>国家档案局关于收费公路通行费电子票据开具汇总等有关事项的公告》解读</w:t>
        </w:r>
        <w:r w:rsidR="005469CC">
          <w:rPr>
            <w:rFonts w:hint="eastAsia"/>
            <w:noProof/>
            <w:webHidden/>
          </w:rPr>
          <w:t>(</w:t>
        </w:r>
      </w:hyperlink>
      <w:hyperlink w:anchor="_Toc39684916" w:history="1">
        <w:r w:rsidR="005469CC" w:rsidRPr="008A793A">
          <w:rPr>
            <w:rStyle w:val="a5"/>
            <w:rFonts w:hint="eastAsia"/>
            <w:noProof/>
            <w:shd w:val="clear" w:color="auto" w:fill="FFFFFF"/>
          </w:rPr>
          <w:t>来源：税屋</w:t>
        </w:r>
        <w:r w:rsidR="005469CC" w:rsidRPr="008A793A">
          <w:rPr>
            <w:rStyle w:val="a5"/>
            <w:noProof/>
            <w:shd w:val="clear" w:color="auto" w:fill="FFFFFF"/>
          </w:rPr>
          <w:t xml:space="preserve">          2020-04-27</w:t>
        </w:r>
        <w:r w:rsidR="005469CC">
          <w:rPr>
            <w:rStyle w:val="a5"/>
            <w:rFonts w:hint="eastAsia"/>
            <w:noProof/>
            <w:shd w:val="clear" w:color="auto" w:fill="FFFFFF"/>
          </w:rPr>
          <w:t>)</w:t>
        </w:r>
        <w:r w:rsidR="005469CC">
          <w:rPr>
            <w:rStyle w:val="a5"/>
            <w:noProof/>
            <w:shd w:val="clear" w:color="auto" w:fill="FFFFFF"/>
          </w:rPr>
          <w:t>………………</w:t>
        </w:r>
        <w:r w:rsidR="005469CC">
          <w:rPr>
            <w:noProof/>
            <w:webHidden/>
          </w:rPr>
          <w:tab/>
        </w:r>
        <w:r w:rsidR="005469CC">
          <w:rPr>
            <w:noProof/>
            <w:webHidden/>
          </w:rPr>
          <w:fldChar w:fldCharType="begin"/>
        </w:r>
        <w:r w:rsidR="005469CC">
          <w:rPr>
            <w:noProof/>
            <w:webHidden/>
          </w:rPr>
          <w:instrText xml:space="preserve"> PAGEREF _Toc39684916 \h </w:instrText>
        </w:r>
        <w:r w:rsidR="005469CC">
          <w:rPr>
            <w:noProof/>
            <w:webHidden/>
          </w:rPr>
        </w:r>
        <w:r w:rsidR="005469CC">
          <w:rPr>
            <w:noProof/>
            <w:webHidden/>
          </w:rPr>
          <w:fldChar w:fldCharType="separate"/>
        </w:r>
        <w:r w:rsidR="004519DB">
          <w:rPr>
            <w:noProof/>
            <w:webHidden/>
          </w:rPr>
          <w:t>19</w:t>
        </w:r>
        <w:r w:rsidR="005469CC">
          <w:rPr>
            <w:noProof/>
            <w:webHidden/>
          </w:rPr>
          <w:fldChar w:fldCharType="end"/>
        </w:r>
      </w:hyperlink>
    </w:p>
    <w:p w:rsidR="00675A52" w:rsidRDefault="00F958D1" w:rsidP="00675A52">
      <w:pPr>
        <w:ind w:firstLineChars="0" w:firstLine="0"/>
        <w:rPr>
          <w:rFonts w:ascii="楷体_GB2312"/>
        </w:rPr>
      </w:pPr>
      <w:r>
        <w:rPr>
          <w:rFonts w:ascii="楷体_GB2312"/>
        </w:rPr>
        <w:fldChar w:fldCharType="end"/>
      </w:r>
    </w:p>
    <w:p w:rsidR="003F68E5" w:rsidRDefault="003F68E5" w:rsidP="00675A52">
      <w:pPr>
        <w:ind w:firstLineChars="0" w:firstLine="0"/>
        <w:rPr>
          <w:rFonts w:ascii="楷体_GB2312"/>
        </w:rPr>
      </w:pPr>
    </w:p>
    <w:p w:rsidR="003F68E5" w:rsidRDefault="003F68E5" w:rsidP="00675A52">
      <w:pPr>
        <w:ind w:firstLineChars="0" w:firstLine="0"/>
        <w:rPr>
          <w:rFonts w:ascii="楷体_GB2312"/>
        </w:rPr>
      </w:pPr>
    </w:p>
    <w:p w:rsidR="0077401D" w:rsidRDefault="0077401D" w:rsidP="00113E47">
      <w:pPr>
        <w:ind w:firstLineChars="0" w:firstLine="0"/>
        <w:jc w:val="center"/>
        <w:rPr>
          <w:rFonts w:ascii="华文行楷" w:eastAsia="华文行楷" w:hint="eastAsia"/>
          <w:b/>
          <w:sz w:val="32"/>
          <w:szCs w:val="32"/>
        </w:rPr>
      </w:pPr>
    </w:p>
    <w:p w:rsidR="0077401D" w:rsidRDefault="0077401D" w:rsidP="00113E47">
      <w:pPr>
        <w:ind w:firstLineChars="0" w:firstLine="0"/>
        <w:jc w:val="center"/>
        <w:rPr>
          <w:rFonts w:ascii="华文行楷" w:eastAsia="华文行楷" w:hint="eastAsia"/>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8E7B9B" w:rsidP="00BD5B44">
      <w:pPr>
        <w:pStyle w:val="a6"/>
        <w:widowControl/>
        <w:numPr>
          <w:ilvl w:val="0"/>
          <w:numId w:val="2"/>
        </w:numPr>
        <w:shd w:val="clear" w:color="auto" w:fill="FFFFFF"/>
        <w:ind w:left="851" w:hangingChars="353" w:hanging="851"/>
        <w:rPr>
          <w:rFonts w:ascii="Times New Roman" w:hAnsi="Times New Roman"/>
          <w:b/>
          <w:sz w:val="24"/>
          <w:szCs w:val="24"/>
        </w:rPr>
      </w:pPr>
      <w:r w:rsidRPr="008E7B9B">
        <w:rPr>
          <w:rFonts w:ascii="Times New Roman" w:hAnsi="Times New Roman" w:hint="eastAsia"/>
          <w:b/>
          <w:color w:val="333333"/>
          <w:sz w:val="24"/>
          <w:szCs w:val="24"/>
        </w:rPr>
        <w:t>收费公路通行费电子票据开具汇总</w:t>
      </w:r>
      <w:r>
        <w:rPr>
          <w:rFonts w:ascii="Times New Roman" w:hAnsi="Times New Roman" w:hint="eastAsia"/>
          <w:b/>
          <w:color w:val="333333"/>
          <w:sz w:val="24"/>
          <w:szCs w:val="24"/>
        </w:rPr>
        <w:t>事项明确</w:t>
      </w:r>
    </w:p>
    <w:p w:rsidR="008E7B9B" w:rsidRPr="008E7B9B" w:rsidRDefault="008E7B9B" w:rsidP="0077401D">
      <w:pPr>
        <w:pStyle w:val="a7"/>
        <w:shd w:val="clear" w:color="auto" w:fill="FFFFFF"/>
        <w:spacing w:before="0" w:beforeAutospacing="0" w:after="225" w:afterAutospacing="0" w:line="400" w:lineRule="exact"/>
        <w:ind w:firstLine="357"/>
        <w:contextualSpacing/>
        <w:rPr>
          <w:rFonts w:ascii="楷体_GB2312" w:eastAsia="楷体_GB2312" w:hAnsi="微软雅黑" w:hint="eastAsia"/>
          <w:color w:val="333333"/>
        </w:rPr>
      </w:pPr>
      <w:r w:rsidRPr="0077401D">
        <w:rPr>
          <w:rFonts w:ascii="楷体_GB2312" w:eastAsia="楷体_GB2312" w:hAnsi="微软雅黑" w:hint="eastAsia"/>
          <w:color w:val="333333"/>
        </w:rPr>
        <w:t>为进一步提升收费公路服务水平，规范收费公路通行费电子票据开具，便利ETC客户和受票单位电子票据财务处理，日前，</w:t>
      </w:r>
      <w:r w:rsidRPr="0077401D">
        <w:rPr>
          <w:rFonts w:ascii="楷体_GB2312" w:eastAsia="楷体_GB2312" w:hAnsi="微软雅黑" w:hint="eastAsia"/>
          <w:color w:val="333333"/>
        </w:rPr>
        <w:t>交通运输部 财政部 国家税务总局 国家档案局下发《关于收费公路通行费电子票据开具汇总等有关事项的公告</w:t>
      </w:r>
      <w:r w:rsidRPr="0077401D">
        <w:rPr>
          <w:rFonts w:ascii="楷体_GB2312" w:eastAsia="楷体_GB2312" w:hAnsi="微软雅黑" w:hint="eastAsia"/>
          <w:color w:val="333333"/>
        </w:rPr>
        <w:t>》</w:t>
      </w:r>
      <w:r w:rsidRPr="0077401D">
        <w:rPr>
          <w:rFonts w:ascii="楷体_GB2312" w:eastAsia="楷体_GB2312" w:hAnsi="微软雅黑" w:hint="eastAsia"/>
          <w:color w:val="333333"/>
        </w:rPr>
        <w:t>（</w:t>
      </w:r>
      <w:r w:rsidRPr="008E7B9B">
        <w:rPr>
          <w:rFonts w:ascii="楷体_GB2312" w:eastAsia="楷体_GB2312" w:hAnsi="微软雅黑" w:hint="eastAsia"/>
          <w:color w:val="333333"/>
        </w:rPr>
        <w:t>交通运输部 财政部 国家税务总局 国家档案局公告2020年第24号</w:t>
      </w:r>
      <w:r w:rsidRPr="0077401D">
        <w:rPr>
          <w:rFonts w:ascii="楷体_GB2312" w:eastAsia="楷体_GB2312" w:hAnsi="微软雅黑" w:hint="eastAsia"/>
          <w:color w:val="333333"/>
        </w:rPr>
        <w:t>）</w:t>
      </w:r>
      <w:r w:rsidRPr="0077401D">
        <w:rPr>
          <w:rFonts w:ascii="楷体_GB2312" w:eastAsia="楷体_GB2312" w:hAnsi="微软雅黑" w:hint="eastAsia"/>
          <w:color w:val="333333"/>
        </w:rPr>
        <w:t>，</w:t>
      </w:r>
      <w:r w:rsidR="0077401D" w:rsidRPr="0077401D">
        <w:rPr>
          <w:rFonts w:ascii="楷体_GB2312" w:eastAsia="楷体_GB2312" w:hAnsi="微软雅黑" w:hint="eastAsia"/>
          <w:color w:val="333333"/>
        </w:rPr>
        <w:t>公告就</w:t>
      </w:r>
      <w:r w:rsidR="0077401D">
        <w:rPr>
          <w:rFonts w:ascii="楷体_GB2312" w:eastAsia="楷体_GB2312" w:hAnsi="微软雅黑" w:hint="eastAsia"/>
          <w:color w:val="333333"/>
        </w:rPr>
        <w:t>以</w:t>
      </w:r>
      <w:r w:rsidR="0077401D" w:rsidRPr="0077401D">
        <w:rPr>
          <w:rFonts w:ascii="楷体_GB2312" w:eastAsia="楷体_GB2312" w:hAnsi="微软雅黑" w:hint="eastAsia"/>
          <w:color w:val="333333"/>
        </w:rPr>
        <w:t>下内容作了明确：1、通行费电子票据开具对象；2、通行费电子票据分类；3、通行费电子票据编码规则；4、通行费电子票据开具流程；5、通行费电子票据开具规定</w:t>
      </w:r>
      <w:r w:rsidR="0077401D">
        <w:rPr>
          <w:rFonts w:ascii="楷体_GB2312" w:eastAsia="楷体_GB2312" w:hAnsi="微软雅黑" w:hint="eastAsia"/>
          <w:color w:val="333333"/>
        </w:rPr>
        <w:t>；6、</w:t>
      </w:r>
      <w:r w:rsidR="0077401D" w:rsidRPr="0077401D">
        <w:rPr>
          <w:rFonts w:ascii="楷体_GB2312" w:eastAsia="楷体_GB2312" w:hAnsi="微软雅黑" w:hint="eastAsia"/>
          <w:color w:val="333333"/>
        </w:rPr>
        <w:t>通行费电子票据其他规定等。</w:t>
      </w:r>
      <w:r w:rsidRPr="0077401D">
        <w:rPr>
          <w:rFonts w:ascii="楷体_GB2312" w:eastAsia="楷体_GB2312" w:hAnsi="微软雅黑" w:hint="eastAsia"/>
          <w:color w:val="333333"/>
        </w:rPr>
        <w:t>实现了“多次通行，一次汇总，电子票据打包下载，无纸化报销归档”。</w:t>
      </w:r>
      <w:r w:rsidR="0077401D" w:rsidRPr="0077401D">
        <w:rPr>
          <w:rFonts w:ascii="楷体_GB2312" w:eastAsia="楷体_GB2312" w:hAnsi="微软雅黑" w:hint="eastAsia"/>
          <w:color w:val="333333"/>
        </w:rPr>
        <w:t>公告自2020年5月6日起施行。</w:t>
      </w:r>
    </w:p>
    <w:p w:rsidR="008E7B9B" w:rsidRPr="008E7B9B" w:rsidRDefault="008E7B9B" w:rsidP="003F68E5">
      <w:pPr>
        <w:widowControl/>
        <w:shd w:val="clear" w:color="auto" w:fill="FFFFFF"/>
        <w:ind w:firstLine="480"/>
        <w:contextualSpacing w:val="0"/>
        <w:rPr>
          <w:rFonts w:ascii="楷体_GB2312" w:hAnsi="微软雅黑" w:cs="宋体" w:hint="eastAsia"/>
          <w:color w:val="333333"/>
          <w:kern w:val="0"/>
        </w:rPr>
      </w:pPr>
    </w:p>
    <w:p w:rsidR="003F68E5" w:rsidRDefault="003F68E5" w:rsidP="008E0326">
      <w:pPr>
        <w:spacing w:before="150" w:line="370" w:lineRule="exact"/>
        <w:ind w:firstLine="480"/>
        <w:jc w:val="left"/>
        <w:rPr>
          <w:color w:val="333333"/>
        </w:rPr>
      </w:pPr>
    </w:p>
    <w:p w:rsidR="003F68E5" w:rsidRDefault="003F68E5" w:rsidP="008E0326">
      <w:pPr>
        <w:spacing w:before="150" w:line="370" w:lineRule="exact"/>
        <w:ind w:firstLine="480"/>
        <w:jc w:val="left"/>
        <w:rPr>
          <w:color w:val="333333"/>
        </w:rPr>
      </w:pPr>
    </w:p>
    <w:p w:rsidR="005469CC" w:rsidRDefault="005469CC" w:rsidP="008E0326">
      <w:pPr>
        <w:spacing w:before="150" w:line="370" w:lineRule="exact"/>
        <w:ind w:firstLine="480"/>
        <w:jc w:val="left"/>
        <w:rPr>
          <w:color w:val="333333"/>
        </w:rPr>
      </w:pPr>
    </w:p>
    <w:p w:rsidR="005469CC" w:rsidRDefault="005469CC" w:rsidP="008E0326">
      <w:pPr>
        <w:spacing w:before="150" w:line="370" w:lineRule="exact"/>
        <w:ind w:firstLine="480"/>
        <w:jc w:val="left"/>
        <w:rPr>
          <w:color w:val="333333"/>
        </w:rPr>
      </w:pPr>
    </w:p>
    <w:p w:rsidR="003F68E5" w:rsidRPr="005D4FAD" w:rsidRDefault="003F68E5" w:rsidP="008E0326">
      <w:pPr>
        <w:spacing w:before="150" w:line="370" w:lineRule="exact"/>
        <w:ind w:firstLine="480"/>
        <w:jc w:val="left"/>
        <w:rPr>
          <w:color w:val="333333"/>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DE11F8" w:rsidRDefault="00B3618A" w:rsidP="00DE11F8">
      <w:pPr>
        <w:pStyle w:val="1"/>
      </w:pPr>
      <w:bookmarkStart w:id="4" w:name="_Toc39684886"/>
      <w:r w:rsidRPr="00DE11F8">
        <w:rPr>
          <w:rFonts w:hint="eastAsia"/>
        </w:rPr>
        <w:t>国家税务总局</w:t>
      </w:r>
      <w:bookmarkEnd w:id="4"/>
    </w:p>
    <w:p w:rsidR="00B3618A" w:rsidRPr="00DE11F8" w:rsidRDefault="00B3618A" w:rsidP="00DE11F8">
      <w:pPr>
        <w:pStyle w:val="1"/>
        <w:numPr>
          <w:ilvl w:val="0"/>
          <w:numId w:val="0"/>
        </w:numPr>
      </w:pPr>
      <w:bookmarkStart w:id="5" w:name="_Toc39684887"/>
      <w:r w:rsidRPr="00DE11F8">
        <w:rPr>
          <w:rFonts w:hint="eastAsia"/>
        </w:rPr>
        <w:t>关于明确二手车经销等若干增值税征管问题的公告</w:t>
      </w:r>
      <w:bookmarkEnd w:id="5"/>
    </w:p>
    <w:p w:rsidR="00B3618A" w:rsidRPr="00DE11F8" w:rsidRDefault="00B3618A" w:rsidP="00DE11F8">
      <w:pPr>
        <w:pStyle w:val="2"/>
        <w:spacing w:before="312" w:after="156"/>
        <w:rPr>
          <w:rFonts w:ascii="楷体_GB2312"/>
          <w:shd w:val="clear" w:color="auto" w:fill="FFFFFF"/>
        </w:rPr>
      </w:pPr>
      <w:bookmarkStart w:id="6" w:name="_Toc39684888"/>
      <w:r w:rsidRPr="00DE11F8">
        <w:rPr>
          <w:rFonts w:ascii="楷体_GB2312" w:hint="eastAsia"/>
          <w:shd w:val="clear" w:color="auto" w:fill="FFFFFF"/>
        </w:rPr>
        <w:t xml:space="preserve">国家税务总局公告2020年第9号        </w:t>
      </w:r>
      <w:r w:rsidRPr="00DE11F8">
        <w:rPr>
          <w:rFonts w:ascii="楷体_GB2312" w:hint="eastAsia"/>
          <w:color w:val="333333"/>
          <w:shd w:val="clear" w:color="auto" w:fill="FFFFFF"/>
        </w:rPr>
        <w:t>2020-4-23</w:t>
      </w:r>
      <w:bookmarkEnd w:id="6"/>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现将二手车经销等增值税征管问题公告如下：</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一、自2020年5月1日至2023年12月31日，从事二手车经销业务的纳税人销售其收购的二手车，按以下规定执行：</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（一）纳税人减按0.5%征收率征收增值税，并按下列公式计算销售额：</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销售额＝含税销售额/（1+0.5%）</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本公告发布后出台新的增值税征收率变动政策，比照上述公式原理计算销售额。</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（二）纳税人应当开具二手车销售统一发票。购买方索取增值税专用发票的，应当再开具征收率为0.5%的增值税专用发票。</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三）一般纳税人在办理增值税纳税申报时，减按0.5%征收率征收增值税的销售额，应当填写在《增值税纳税申报表附列资料（一）》（本期销售情况明细）“二、简易计税方法计税”中“3%征收率的货物及加工修理修配劳务”相应栏次；对应减征的增值税应纳税额，按销售额的2.5%计算填写在《增值税纳税申报表（一般纳税人适用）》“应纳税额减征额”及《增值税减免税申报明细表》减税项目相应栏次。</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小规模纳税人在办理增值税纳税申报时，减按0.5%征收率征收增值税的销售额，应当填写在《增值税纳税申报表（小规模纳税人适用）》“应征增值税不含税销售额（3%征收率）”相应栏次；对应减征的增值税应纳税额，按销售额的2.5%计算填写在《增值税纳税申报表（小规模纳税人适用）》“本期应纳税额减征额”及《增值税减免税申报明细表》减税项目相应栏次。</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二、纳税人受托对垃圾、污泥、污水、废气等废弃物进行专业化处理，即运用填埋、焚烧、净化、制肥等方式，对废弃物进行减量化、资源化和无害化处理处置，按照以下规定适用增值税税率：</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一）采取填埋、焚烧等方式进行专业化处理后未产生货物的，受托方属于提供《销售服务、无形资产、不动产注释》（财税〔2016〕36号文件印发）“现代服务”中的“专业技术服务”，其收取的处理费用适用6%的增值税税率。</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lastRenderedPageBreak/>
        <w:t>（二）专业化处理后产生货物，且货物归属委托方的，受托方属于提供“加工劳务”，其收取的处理费用适用13%的增值税税率。</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（三）专业化处理后产生货物，且货物归属受托方的，受托方属于提供“专业技术服务”，其收取的处理费用适用6%的增值税税率。受托方将产生的货物用于销售时，适用货物的增值税税率。</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三、拍卖行受托拍卖文物艺术品，委托方按规定享受免征增值税政策的，拍卖行可以自己名义就代为收取的货物价款向购买方开具增值税普通发票，对应的货物价款不计入拍卖行的增值税应税收入。</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拍卖行应将以下纸质或电子证明材料留存备查：拍卖物品的图片信息、委托拍卖合同、拍卖成交确认书、买卖双方身份证明、价款代收转付凭证、扣缴委托方个人所得</w:t>
      </w:r>
      <w:proofErr w:type="gramStart"/>
      <w:r w:rsidRPr="00B3618A">
        <w:rPr>
          <w:rFonts w:ascii="楷体_GB2312" w:hAnsi="微软雅黑" w:cs="宋体" w:hint="eastAsia"/>
          <w:color w:val="333333"/>
          <w:kern w:val="0"/>
        </w:rPr>
        <w:t>税相关</w:t>
      </w:r>
      <w:proofErr w:type="gramEnd"/>
      <w:r w:rsidRPr="00B3618A">
        <w:rPr>
          <w:rFonts w:ascii="楷体_GB2312" w:hAnsi="微软雅黑" w:cs="宋体" w:hint="eastAsia"/>
          <w:color w:val="333333"/>
          <w:kern w:val="0"/>
        </w:rPr>
        <w:t>资料。</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文物艺术品，包括书画、陶瓷器、玉石器、金属器、漆器、竹木牙雕、佛教用具、古典家具、紫砂茗具、</w:t>
      </w:r>
      <w:proofErr w:type="gramStart"/>
      <w:r w:rsidRPr="00B3618A">
        <w:rPr>
          <w:rFonts w:ascii="楷体_GB2312" w:hAnsi="微软雅黑" w:cs="宋体" w:hint="eastAsia"/>
          <w:color w:val="333333"/>
          <w:kern w:val="0"/>
        </w:rPr>
        <w:t>文房清</w:t>
      </w:r>
      <w:proofErr w:type="gramEnd"/>
      <w:r w:rsidRPr="00B3618A">
        <w:rPr>
          <w:rFonts w:ascii="楷体_GB2312" w:hAnsi="微软雅黑" w:cs="宋体" w:hint="eastAsia"/>
          <w:color w:val="333333"/>
          <w:kern w:val="0"/>
        </w:rPr>
        <w:t>供、古籍碑帖、邮品钱币、珠宝等收藏品。</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四、单位将其持有的限售股在解禁流通后对外转让，按照《国家税务总局关于营改增试点若干征管问题的公告》（2016年第53号）第五条规定确定的买入价，低于该单位取得限售股的实际成本价的，以实际成本价为买入价计算缴纳增值税。</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五、一般纳税人可以在增值税免税、减税项目执行期限内，按照纳税申报</w:t>
      </w:r>
      <w:proofErr w:type="gramStart"/>
      <w:r w:rsidRPr="00B3618A">
        <w:rPr>
          <w:rFonts w:ascii="楷体_GB2312" w:hAnsi="微软雅黑" w:cs="宋体" w:hint="eastAsia"/>
          <w:color w:val="333333"/>
          <w:kern w:val="0"/>
        </w:rPr>
        <w:t>期选择</w:t>
      </w:r>
      <w:proofErr w:type="gramEnd"/>
      <w:r w:rsidRPr="00B3618A">
        <w:rPr>
          <w:rFonts w:ascii="楷体_GB2312" w:hAnsi="微软雅黑" w:cs="宋体" w:hint="eastAsia"/>
          <w:color w:val="333333"/>
          <w:kern w:val="0"/>
        </w:rPr>
        <w:t>实际享受该项增值税免税、减税政策的起始时间。</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一般纳税人在享受增值税免税、减税政策后，按照《营业税改征增值税试点实施办法》（财税〔2016〕36号文件印发）第四十八条的有关规定，要求放弃免税、减税权的，应当以书面形式提交纳税人放弃免（减）税权声明，报主管税务机关备案。一般纳税人自提交备案资料的次月起，按照规定计算缴纳增值税。</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六、一般纳税人符合以下条件的，在2020年12月31日前，可选择</w:t>
      </w:r>
      <w:proofErr w:type="gramStart"/>
      <w:r w:rsidRPr="00B3618A">
        <w:rPr>
          <w:rFonts w:ascii="楷体_GB2312" w:hAnsi="微软雅黑" w:cs="宋体" w:hint="eastAsia"/>
          <w:color w:val="333333"/>
          <w:kern w:val="0"/>
        </w:rPr>
        <w:t>转登记</w:t>
      </w:r>
      <w:proofErr w:type="gramEnd"/>
      <w:r w:rsidRPr="00B3618A">
        <w:rPr>
          <w:rFonts w:ascii="楷体_GB2312" w:hAnsi="微软雅黑" w:cs="宋体" w:hint="eastAsia"/>
          <w:color w:val="333333"/>
          <w:kern w:val="0"/>
        </w:rPr>
        <w:t>为小规模纳税人：</w:t>
      </w:r>
      <w:proofErr w:type="gramStart"/>
      <w:r w:rsidRPr="00B3618A">
        <w:rPr>
          <w:rFonts w:ascii="楷体_GB2312" w:hAnsi="微软雅黑" w:cs="宋体" w:hint="eastAsia"/>
          <w:color w:val="333333"/>
          <w:kern w:val="0"/>
        </w:rPr>
        <w:t>转登记</w:t>
      </w:r>
      <w:proofErr w:type="gramEnd"/>
      <w:r w:rsidRPr="00B3618A">
        <w:rPr>
          <w:rFonts w:ascii="楷体_GB2312" w:hAnsi="微软雅黑" w:cs="宋体" w:hint="eastAsia"/>
          <w:color w:val="333333"/>
          <w:kern w:val="0"/>
        </w:rPr>
        <w:t>日前连续12个月（以1个月为1个纳税期）或者连续4个季度（以1个季度为1个纳税期）累计销售额未超过500万元。</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一般纳税人</w:t>
      </w:r>
      <w:proofErr w:type="gramStart"/>
      <w:r w:rsidRPr="00B3618A">
        <w:rPr>
          <w:rFonts w:ascii="楷体_GB2312" w:hAnsi="微软雅黑" w:cs="宋体" w:hint="eastAsia"/>
          <w:color w:val="333333"/>
          <w:kern w:val="0"/>
        </w:rPr>
        <w:t>转登记</w:t>
      </w:r>
      <w:proofErr w:type="gramEnd"/>
      <w:r w:rsidRPr="00B3618A">
        <w:rPr>
          <w:rFonts w:ascii="楷体_GB2312" w:hAnsi="微软雅黑" w:cs="宋体" w:hint="eastAsia"/>
          <w:color w:val="333333"/>
          <w:kern w:val="0"/>
        </w:rPr>
        <w:t>为小规模纳税人的其他事宜，按照《国家税务总局关于统一小规模纳税人标准等若干增值税问题的公告》（2018年第18号）、《国家税务总局关于统一小规模纳税人标准有关出口退（免）税问题的公告》（2018年第20号）的相关规定执行。</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七、一般纳税人在办理增值税纳税申报时，《增值税减免税申报明细表》“二、免税项目”第4栏“免税销售额对应的进项税额”和第5栏“免税额”不需填写。</w:t>
      </w:r>
    </w:p>
    <w:p w:rsidR="00B3618A" w:rsidRP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lastRenderedPageBreak/>
        <w:t>八、本公告第一条至第五条自2020年5月1日起施行；第六条、第七条自发布之日起施行。此前已发生未处理的事项，按照本公告执行，已处理的事项不再调整。</w:t>
      </w:r>
    </w:p>
    <w:p w:rsidR="00B3618A" w:rsidRDefault="00B3618A" w:rsidP="00DE11F8">
      <w:pPr>
        <w:widowControl/>
        <w:shd w:val="clear" w:color="auto" w:fill="FFFFFF"/>
        <w:ind w:firstLine="480"/>
        <w:contextualSpacing w:val="0"/>
        <w:rPr>
          <w:rFonts w:ascii="楷体_GB2312" w:hAnsi="微软雅黑" w:cs="宋体"/>
          <w:color w:val="333333"/>
          <w:kern w:val="0"/>
        </w:rPr>
      </w:pPr>
      <w:r w:rsidRPr="00B3618A">
        <w:rPr>
          <w:rFonts w:ascii="楷体_GB2312" w:hAnsi="微软雅黑" w:cs="宋体" w:hint="eastAsia"/>
          <w:color w:val="333333"/>
          <w:kern w:val="0"/>
        </w:rPr>
        <w:t>特此公告。</w:t>
      </w:r>
    </w:p>
    <w:p w:rsidR="00DE11F8" w:rsidRPr="00B3618A" w:rsidRDefault="00DE11F8" w:rsidP="00DE11F8">
      <w:pPr>
        <w:widowControl/>
        <w:shd w:val="clear" w:color="auto" w:fill="FFFFFF"/>
        <w:ind w:firstLine="480"/>
        <w:contextualSpacing w:val="0"/>
        <w:rPr>
          <w:rFonts w:ascii="楷体_GB2312" w:hAnsi="微软雅黑" w:cs="宋体"/>
          <w:color w:val="333333"/>
          <w:kern w:val="0"/>
        </w:rPr>
      </w:pPr>
    </w:p>
    <w:p w:rsidR="00B3618A" w:rsidRPr="00B3618A" w:rsidRDefault="00B3618A" w:rsidP="00B3618A">
      <w:pPr>
        <w:pStyle w:val="1"/>
        <w:rPr>
          <w:color w:val="333333"/>
        </w:rPr>
      </w:pPr>
      <w:bookmarkStart w:id="7" w:name="_Toc39684889"/>
      <w:r w:rsidRPr="00B3618A">
        <w:rPr>
          <w:rFonts w:hint="eastAsia"/>
        </w:rPr>
        <w:t>交通运输部</w:t>
      </w:r>
      <w:r w:rsidRPr="00B3618A">
        <w:rPr>
          <w:rFonts w:hint="eastAsia"/>
        </w:rPr>
        <w:t xml:space="preserve"> </w:t>
      </w:r>
      <w:r w:rsidRPr="00B3618A">
        <w:rPr>
          <w:rFonts w:hint="eastAsia"/>
        </w:rPr>
        <w:t>财政部</w:t>
      </w:r>
      <w:r w:rsidRPr="00B3618A">
        <w:rPr>
          <w:rFonts w:hint="eastAsia"/>
        </w:rPr>
        <w:t xml:space="preserve"> </w:t>
      </w:r>
      <w:r w:rsidRPr="00B3618A">
        <w:rPr>
          <w:rFonts w:hint="eastAsia"/>
        </w:rPr>
        <w:t>国家税务总局</w:t>
      </w:r>
      <w:r w:rsidRPr="00B3618A">
        <w:rPr>
          <w:rFonts w:hint="eastAsia"/>
        </w:rPr>
        <w:t xml:space="preserve"> </w:t>
      </w:r>
      <w:r w:rsidRPr="00B3618A">
        <w:rPr>
          <w:rFonts w:hint="eastAsia"/>
        </w:rPr>
        <w:t>国家档案局</w:t>
      </w:r>
      <w:bookmarkEnd w:id="7"/>
    </w:p>
    <w:p w:rsidR="00B3618A" w:rsidRPr="00B3618A" w:rsidRDefault="00B3618A" w:rsidP="00B3618A">
      <w:pPr>
        <w:pStyle w:val="1"/>
        <w:numPr>
          <w:ilvl w:val="0"/>
          <w:numId w:val="0"/>
        </w:numPr>
        <w:rPr>
          <w:color w:val="333333"/>
        </w:rPr>
      </w:pPr>
      <w:bookmarkStart w:id="8" w:name="_Toc39684890"/>
      <w:r w:rsidRPr="00B3618A">
        <w:rPr>
          <w:rFonts w:hint="eastAsia"/>
        </w:rPr>
        <w:t>关于收费公路通行费电子票据开具汇总等有关事项的公告</w:t>
      </w:r>
      <w:bookmarkEnd w:id="8"/>
    </w:p>
    <w:p w:rsidR="00B3618A" w:rsidRPr="00B3618A" w:rsidRDefault="00B3618A" w:rsidP="00B3618A">
      <w:pPr>
        <w:pStyle w:val="2"/>
        <w:spacing w:before="312" w:after="156"/>
        <w:rPr>
          <w:color w:val="333333"/>
        </w:rPr>
      </w:pPr>
      <w:bookmarkStart w:id="9" w:name="_Toc39684891"/>
      <w:r w:rsidRPr="00B3618A">
        <w:rPr>
          <w:rFonts w:hint="eastAsia"/>
        </w:rPr>
        <w:t>交通运输部</w:t>
      </w:r>
      <w:r w:rsidRPr="00B3618A">
        <w:rPr>
          <w:rFonts w:hint="eastAsia"/>
        </w:rPr>
        <w:t xml:space="preserve"> </w:t>
      </w:r>
      <w:r w:rsidRPr="00B3618A">
        <w:rPr>
          <w:rFonts w:hint="eastAsia"/>
        </w:rPr>
        <w:t>财政部</w:t>
      </w:r>
      <w:r w:rsidRPr="00B3618A">
        <w:rPr>
          <w:rFonts w:hint="eastAsia"/>
        </w:rPr>
        <w:t xml:space="preserve"> </w:t>
      </w:r>
      <w:r w:rsidRPr="00B3618A">
        <w:rPr>
          <w:rFonts w:hint="eastAsia"/>
        </w:rPr>
        <w:t>国家税务总局</w:t>
      </w:r>
      <w:r w:rsidRPr="00B3618A">
        <w:rPr>
          <w:rFonts w:hint="eastAsia"/>
        </w:rPr>
        <w:t xml:space="preserve"> </w:t>
      </w:r>
      <w:r w:rsidRPr="00B3618A">
        <w:rPr>
          <w:rFonts w:hint="eastAsia"/>
        </w:rPr>
        <w:t>国家档案局公告</w:t>
      </w:r>
      <w:r w:rsidRPr="00B3618A">
        <w:rPr>
          <w:rFonts w:hint="eastAsia"/>
        </w:rPr>
        <w:t>2020</w:t>
      </w:r>
      <w:r w:rsidRPr="00B3618A">
        <w:rPr>
          <w:rFonts w:hint="eastAsia"/>
        </w:rPr>
        <w:t>年第</w:t>
      </w:r>
      <w:r w:rsidRPr="00B3618A">
        <w:rPr>
          <w:rFonts w:hint="eastAsia"/>
        </w:rPr>
        <w:t>24</w:t>
      </w:r>
      <w:r w:rsidRPr="00B3618A">
        <w:rPr>
          <w:rFonts w:hint="eastAsia"/>
        </w:rPr>
        <w:t>号</w:t>
      </w:r>
      <w:r w:rsidRPr="00B3618A">
        <w:rPr>
          <w:rFonts w:hint="eastAsia"/>
          <w:color w:val="333333"/>
        </w:rPr>
        <w:t xml:space="preserve">  </w:t>
      </w:r>
      <w:r>
        <w:rPr>
          <w:rFonts w:hint="eastAsia"/>
          <w:color w:val="333333"/>
        </w:rPr>
        <w:t xml:space="preserve">     </w:t>
      </w:r>
      <w:r w:rsidRPr="00B3618A">
        <w:rPr>
          <w:rFonts w:hint="eastAsia"/>
          <w:color w:val="333333"/>
        </w:rPr>
        <w:t>2020-04-27</w:t>
      </w:r>
      <w:bookmarkEnd w:id="9"/>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为进一步规范收费公路通行费电子票据开具，便利ETC客户和受票单位电子票据财务处理，推进物流业降本增效，现将收费公路通行费电子票据开具汇总等有关事项公告如下：</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一、通行费电子票据开具对象</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通行费电子票据的开具对象为办理ETC卡的客户。ETC卡的具体办理流程和相关要求，请咨询各省（区、市）ETC客户服务机构。未办理ETC卡的客户，仍按原有方式在收费站现场交纳车辆通行费和获取票据。</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二、通行费电子票据分类</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（一）收费公路通行费增值税电子普通发票（以下简称通行费电子发票）。通行费电子发票包括左上角标识“通行费”字样且税率栏</w:t>
      </w:r>
      <w:proofErr w:type="gramStart"/>
      <w:r w:rsidRPr="0061378D">
        <w:rPr>
          <w:rFonts w:ascii="楷体_GB2312" w:eastAsia="楷体_GB2312" w:hint="eastAsia"/>
          <w:szCs w:val="21"/>
        </w:rPr>
        <w:t>次显示</w:t>
      </w:r>
      <w:proofErr w:type="gramEnd"/>
      <w:r w:rsidRPr="0061378D">
        <w:rPr>
          <w:rFonts w:ascii="楷体_GB2312" w:eastAsia="楷体_GB2312" w:hint="eastAsia"/>
          <w:szCs w:val="21"/>
        </w:rPr>
        <w:t>适用税率或征收率的通行费电子发票(以下简称征税发票)以及左上角无“通行费”字样，且税率栏</w:t>
      </w:r>
      <w:proofErr w:type="gramStart"/>
      <w:r w:rsidRPr="0061378D">
        <w:rPr>
          <w:rFonts w:ascii="楷体_GB2312" w:eastAsia="楷体_GB2312" w:hint="eastAsia"/>
          <w:szCs w:val="21"/>
        </w:rPr>
        <w:t>次显示</w:t>
      </w:r>
      <w:proofErr w:type="gramEnd"/>
      <w:r w:rsidRPr="0061378D">
        <w:rPr>
          <w:rFonts w:ascii="楷体_GB2312" w:eastAsia="楷体_GB2312" w:hint="eastAsia"/>
          <w:szCs w:val="21"/>
        </w:rPr>
        <w:t>“不征税”的通行费电子发票(以下简称不征税发票)。客户通行经营性收费公路，由经营管理者开具征税发票,可按规定用于增值税进项抵扣；客户采取充</w:t>
      </w:r>
      <w:proofErr w:type="gramStart"/>
      <w:r w:rsidRPr="0061378D">
        <w:rPr>
          <w:rFonts w:ascii="楷体_GB2312" w:eastAsia="楷体_GB2312" w:hint="eastAsia"/>
          <w:szCs w:val="21"/>
        </w:rPr>
        <w:t>值方式</w:t>
      </w:r>
      <w:proofErr w:type="gramEnd"/>
      <w:r w:rsidRPr="0061378D">
        <w:rPr>
          <w:rFonts w:ascii="楷体_GB2312" w:eastAsia="楷体_GB2312" w:hint="eastAsia"/>
          <w:szCs w:val="21"/>
        </w:rPr>
        <w:t>预存通行费，可由ETC客户服务机构开具不征税发票，不可用于增值税进项抵扣。</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二）收费公路通行费财政票据（电子）（以下简称通行费财政电子票据）。客户通行政府还贷公路，由经营管理者开具财政部门统一监制的通行费财政电子票据。通行费财政电子票据先行选择部分地区进行试点。试点期间，非试点地区暂时开具不征税发票。试点完成后，在全国范围内全面实行通行费财政电子票据。</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通行费电子发票、通行费财政电子票据统称为通行费电子票据。针对收费公路分段建设、经营管理者多元等特性，为便利通行费电子票据财务处理，根据客户需求，通行费电子票据服务平台（以下简称服务平台）可按一次或多次行程为单位，在汇总通行费电子发票和通行费财政电子票据信息基础上，统一生成收费</w:t>
      </w:r>
      <w:r w:rsidRPr="0061378D">
        <w:rPr>
          <w:rFonts w:ascii="楷体_GB2312" w:eastAsia="楷体_GB2312" w:hint="eastAsia"/>
          <w:szCs w:val="21"/>
        </w:rPr>
        <w:lastRenderedPageBreak/>
        <w:t>公路通行费电子票据汇总单（以下简称电子汇总单），作为已开具通行费电子票据的汇总信息证明材料。电子汇总单的汇总信息发生变更的，应重新开具电子汇总单，原电子汇总单自动作废失效，电子汇总单可通过服务平台查询。</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三、通行费电子票据编码规则</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（一）通行费电子发票编码规则。</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通行费电子发票的发票代码为12位，编码规则：第1位为0，第2～5位代表省、自治区、直辖市和计划单列市，第6～7位代表年度，第8～10位代表批次，第11～12位为12。发票号码为8位，按年度、分批次编制。通行费电子发票票样见附件1。</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（二）通行费财政电子票据编码规则。</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通行费财政电子票据的票据代码为8位，编码规则：第1～2位代表通行费财政电子票据监管机构行政区划编码，第3～4位代表通行费财政电子票据分类编码，第5～6位代表通行费财政电子票据种类编码，第7～8位代表通行费财政电子票据年度编码。票据号码为10位，采用顺序号，用于反映通行费财政电子票据赋码顺序。通行费财政电子票据票样见附件2。</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（三）电子汇总单编码规则。</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电子汇总单的单号为16位，编码规则：第1～2位为ETC用户所属发行机构的省份编码，第3～6代表年度，第7～8位代表月份，第9～16位采用顺序号。电子汇总单式样见附件3。</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四、通行费电子票据开具流程</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一）服务平台账户注册。客户登录服务平台网站www.txffp.com或“票根”APP，凭手机号码、手机验证码免费注册，并按要求设置购买方信息。客户如需变更购买方信息，应当于发生充值或通行交易前变更，确保开票信息真实准确。</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（二）绑定客户ETC卡。客户登录服务平台，填写ETC卡办理时的预留信息（开户人名称、证件类型、证件号码、手机号码等），经校验无误后，完成ETC卡绑定。</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（三）票据和汇总单开具。客户登录服务平台，选取需要开具票据的充值或通行交易记录，申请生成通行费电子发票、通行费财政电子票据和电子汇总单（充</w:t>
      </w:r>
      <w:proofErr w:type="gramStart"/>
      <w:r w:rsidRPr="0061378D">
        <w:rPr>
          <w:rFonts w:ascii="楷体_GB2312" w:eastAsia="楷体_GB2312" w:hint="eastAsia"/>
          <w:szCs w:val="21"/>
        </w:rPr>
        <w:t>值交易无电子</w:t>
      </w:r>
      <w:proofErr w:type="gramEnd"/>
      <w:r w:rsidRPr="0061378D">
        <w:rPr>
          <w:rFonts w:ascii="楷体_GB2312" w:eastAsia="楷体_GB2312" w:hint="eastAsia"/>
          <w:szCs w:val="21"/>
        </w:rPr>
        <w:t>汇总单）。其中，电子汇总单可按用户需求汇总多笔通行交易信息，包括对应的行程信息、通行费电子发票和通行费财政电子票据信息、交易金额合计等。电子汇总单与其汇总的通行费电子发票、通行费财政电子票据通过编码相互进行绑定，可通过服务平台查询关联性。服务平台免费向客户提供通行费电子发票、通行费财政电子票据、电子汇总单查询、预览、下载、转发等服务。</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lastRenderedPageBreak/>
        <w:t>五、通行费电子票据开具规定</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（一）ETC后付费客户索取通行费电子票据的，通过经营性公路的部分，在服务平台取得由经营管理者开具的征税发票；通过政府还贷公路的部分，在服务平台取得由经营管理者开具的通行费财政电子票据。</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（二）ETC预付</w:t>
      </w:r>
      <w:proofErr w:type="gramStart"/>
      <w:r w:rsidRPr="0061378D">
        <w:rPr>
          <w:rFonts w:ascii="楷体_GB2312" w:eastAsia="楷体_GB2312" w:hint="eastAsia"/>
          <w:szCs w:val="21"/>
        </w:rPr>
        <w:t>费客户</w:t>
      </w:r>
      <w:proofErr w:type="gramEnd"/>
      <w:r w:rsidRPr="0061378D">
        <w:rPr>
          <w:rFonts w:ascii="楷体_GB2312" w:eastAsia="楷体_GB2312" w:hint="eastAsia"/>
          <w:szCs w:val="21"/>
        </w:rPr>
        <w:t>可以自行选择在充值后索取不征税发票或</w:t>
      </w:r>
      <w:proofErr w:type="gramStart"/>
      <w:r w:rsidRPr="0061378D">
        <w:rPr>
          <w:rFonts w:ascii="楷体_GB2312" w:eastAsia="楷体_GB2312" w:hint="eastAsia"/>
          <w:szCs w:val="21"/>
        </w:rPr>
        <w:t>待实际</w:t>
      </w:r>
      <w:proofErr w:type="gramEnd"/>
      <w:r w:rsidRPr="0061378D">
        <w:rPr>
          <w:rFonts w:ascii="楷体_GB2312" w:eastAsia="楷体_GB2312" w:hint="eastAsia"/>
          <w:szCs w:val="21"/>
        </w:rPr>
        <w:t>发生通行交易后索取通行费电子票据。</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客户在充值后索取不征税发票的，在服务平台取得由ETC客户服务机构全额开具的不征税发票；实际发生通行交易后，ETC客户服务机构和收费公路经营管理者均不再向其开具通行费电子票据。</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客户在充值后未索取不征税发票，在实际发生通行交易后索取电子票据的，参照本条第（一）项ETC后付费客户执行。</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（三）客户使用ETC卡通行收费公路并交纳通行费的，可以在实际发生通行交易后第7个自然日起，登录服务平台，选择相应通行记录取得通行费电子票据和电子汇总单；ETC预付</w:t>
      </w:r>
      <w:proofErr w:type="gramStart"/>
      <w:r w:rsidRPr="0061378D">
        <w:rPr>
          <w:rFonts w:ascii="楷体_GB2312" w:eastAsia="楷体_GB2312" w:hint="eastAsia"/>
          <w:szCs w:val="21"/>
        </w:rPr>
        <w:t>费客户</w:t>
      </w:r>
      <w:proofErr w:type="gramEnd"/>
      <w:r w:rsidRPr="0061378D">
        <w:rPr>
          <w:rFonts w:ascii="楷体_GB2312" w:eastAsia="楷体_GB2312" w:hint="eastAsia"/>
          <w:szCs w:val="21"/>
        </w:rPr>
        <w:t>可以在充值后实时登录服务平台，选择相应充</w:t>
      </w:r>
      <w:proofErr w:type="gramStart"/>
      <w:r w:rsidRPr="0061378D">
        <w:rPr>
          <w:rFonts w:ascii="楷体_GB2312" w:eastAsia="楷体_GB2312" w:hint="eastAsia"/>
          <w:szCs w:val="21"/>
        </w:rPr>
        <w:t>值记录</w:t>
      </w:r>
      <w:proofErr w:type="gramEnd"/>
      <w:r w:rsidRPr="0061378D">
        <w:rPr>
          <w:rFonts w:ascii="楷体_GB2312" w:eastAsia="楷体_GB2312" w:hint="eastAsia"/>
          <w:szCs w:val="21"/>
        </w:rPr>
        <w:t>取得不征税发票。</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（四）服务平台应当将通行费电子票据、电子汇总单以及对应的通行明细记录归档备查。</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六、通行费电子票据其他规定</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一）通行费电子票据作为电子会计凭证具有与纸质会计凭证同等法律效力，是单位财务收支和会计核算的原始凭证，在满足相关条件基础上，单位可以仅使用通行费电子票据进行报销入账归档，不再打印纸质件。具体报销入账和归档管理按照《</w:t>
      </w:r>
      <w:hyperlink r:id="rId10" w:history="1">
        <w:r w:rsidRPr="0061378D">
          <w:rPr>
            <w:rStyle w:val="a5"/>
            <w:rFonts w:ascii="楷体_GB2312" w:eastAsia="楷体_GB2312" w:hint="eastAsia"/>
            <w:color w:val="auto"/>
            <w:sz w:val="24"/>
            <w:szCs w:val="21"/>
          </w:rPr>
          <w:t>财政部 国家档案局关于规范电子会计凭证报销入账归档的通知</w:t>
        </w:r>
      </w:hyperlink>
      <w:r w:rsidRPr="0061378D">
        <w:rPr>
          <w:rFonts w:ascii="楷体_GB2312" w:eastAsia="楷体_GB2312" w:hint="eastAsia"/>
          <w:szCs w:val="21"/>
        </w:rPr>
        <w:t>》（</w:t>
      </w:r>
      <w:hyperlink r:id="rId11" w:history="1">
        <w:r w:rsidRPr="0061378D">
          <w:rPr>
            <w:rStyle w:val="a5"/>
            <w:rFonts w:ascii="楷体_GB2312" w:eastAsia="楷体_GB2312" w:hint="eastAsia"/>
            <w:color w:val="auto"/>
            <w:sz w:val="24"/>
            <w:szCs w:val="21"/>
          </w:rPr>
          <w:t>财会〔2020〕6号</w:t>
        </w:r>
      </w:hyperlink>
      <w:r w:rsidRPr="0061378D">
        <w:rPr>
          <w:rFonts w:ascii="楷体_GB2312" w:eastAsia="楷体_GB2312" w:hint="eastAsia"/>
          <w:szCs w:val="21"/>
        </w:rPr>
        <w:t>）执行。</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二）收费公路通行费增值税进项抵扣事项按照现行增值税政策有关规定执行。增值税一般纳税人申报抵扣的通行费电子发票进项税额，在纳税申报时应当填写在《增值税纳税申报表附列资料（二）》（本期进项税额明细）中“认证相符的增值税专用发票”相关栏次中。</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（三）纳税人取得通行费电子发票后，应当登录增值税发票综合服务平台确认发票用途。税务总局通过增值税发票综合服务平台为纳税人提供通行费电子发票批量选择确认服务。</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（四）单位和个人可以登录全国增值税发票查验平台（</w:t>
      </w:r>
      <w:hyperlink r:id="rId12" w:history="1">
        <w:r w:rsidRPr="0061378D">
          <w:rPr>
            <w:rStyle w:val="a5"/>
            <w:rFonts w:ascii="楷体_GB2312" w:eastAsia="楷体_GB2312" w:hint="eastAsia"/>
            <w:color w:val="auto"/>
            <w:sz w:val="24"/>
            <w:szCs w:val="21"/>
          </w:rPr>
          <w:t>https://inv-veri.chinatax.gov.cn</w:t>
        </w:r>
      </w:hyperlink>
      <w:r w:rsidRPr="0061378D">
        <w:rPr>
          <w:rFonts w:ascii="楷体_GB2312" w:eastAsia="楷体_GB2312" w:hint="eastAsia"/>
          <w:szCs w:val="21"/>
        </w:rPr>
        <w:t>），对通行费电子发票信息进行查验。单</w:t>
      </w:r>
      <w:r w:rsidRPr="0061378D">
        <w:rPr>
          <w:rFonts w:ascii="楷体_GB2312" w:eastAsia="楷体_GB2312" w:hint="eastAsia"/>
          <w:szCs w:val="21"/>
        </w:rPr>
        <w:lastRenderedPageBreak/>
        <w:t>位和个人可以登录全国财政电子票据查验平台(</w:t>
      </w:r>
      <w:r w:rsidRPr="0061378D">
        <w:rPr>
          <w:rStyle w:val="apple-converted-space"/>
          <w:rFonts w:eastAsia="楷体_GB2312" w:hint="eastAsia"/>
          <w:szCs w:val="21"/>
        </w:rPr>
        <w:t> </w:t>
      </w:r>
      <w:hyperlink r:id="rId13" w:history="1">
        <w:r w:rsidRPr="0061378D">
          <w:rPr>
            <w:rStyle w:val="a5"/>
            <w:rFonts w:ascii="楷体_GB2312" w:eastAsia="楷体_GB2312" w:hint="eastAsia"/>
            <w:color w:val="auto"/>
            <w:sz w:val="24"/>
            <w:szCs w:val="21"/>
          </w:rPr>
          <w:t>http://pjcy.mof.gov.cn</w:t>
        </w:r>
      </w:hyperlink>
      <w:r w:rsidRPr="0061378D">
        <w:rPr>
          <w:rFonts w:ascii="楷体_GB2312" w:eastAsia="楷体_GB2312" w:hint="eastAsia"/>
          <w:szCs w:val="21"/>
        </w:rPr>
        <w:t>）， 对通行费财政电子票据信息进行查验。</w:t>
      </w:r>
    </w:p>
    <w:p w:rsidR="00B3618A" w:rsidRPr="0061378D" w:rsidRDefault="00B3618A" w:rsidP="0061378D">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61378D">
        <w:rPr>
          <w:rStyle w:val="a8"/>
          <w:rFonts w:ascii="楷体_GB2312" w:eastAsia="楷体_GB2312" w:hint="eastAsia"/>
          <w:szCs w:val="21"/>
        </w:rPr>
        <w:t>七、业务咨询</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 xml:space="preserve">　　使用ETC卡交纳的通行费，以及ETC卡充</w:t>
      </w:r>
      <w:proofErr w:type="gramStart"/>
      <w:r w:rsidRPr="0061378D">
        <w:rPr>
          <w:rFonts w:ascii="楷体_GB2312" w:eastAsia="楷体_GB2312" w:hint="eastAsia"/>
          <w:szCs w:val="21"/>
        </w:rPr>
        <w:t>值费开具</w:t>
      </w:r>
      <w:proofErr w:type="gramEnd"/>
      <w:r w:rsidRPr="0061378D">
        <w:rPr>
          <w:rFonts w:ascii="楷体_GB2312" w:eastAsia="楷体_GB2312" w:hint="eastAsia"/>
          <w:szCs w:val="21"/>
        </w:rPr>
        <w:t>通行费电子票据，不再开具纸质票据。客户可以拨打热线电话进行业务咨询与投诉。通行费电子发票的开票问题可拨打发票服务平台热线95022；各省（区、市）ETC客户服务机构热线电话可以登录发票服务平台查询；通行费电子发票的查验和抵扣等税务问题可拨打纳税服务热线12366。</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本公告自2020年5月6日起施行。《</w:t>
      </w:r>
      <w:hyperlink r:id="rId14" w:history="1">
        <w:r w:rsidRPr="0061378D">
          <w:rPr>
            <w:rStyle w:val="a5"/>
            <w:rFonts w:ascii="楷体_GB2312" w:eastAsia="楷体_GB2312" w:hint="eastAsia"/>
            <w:color w:val="auto"/>
            <w:sz w:val="24"/>
            <w:szCs w:val="21"/>
          </w:rPr>
          <w:t>交通运输部 国家税务总局关于收费公路通行费增值税电子普通发票开具等有关事项的公告</w:t>
        </w:r>
      </w:hyperlink>
      <w:r w:rsidRPr="0061378D">
        <w:rPr>
          <w:rFonts w:ascii="楷体_GB2312" w:eastAsia="楷体_GB2312" w:hint="eastAsia"/>
          <w:szCs w:val="21"/>
        </w:rPr>
        <w:t>》（</w:t>
      </w:r>
      <w:hyperlink r:id="rId15" w:history="1">
        <w:r w:rsidRPr="0061378D">
          <w:rPr>
            <w:rStyle w:val="a5"/>
            <w:rFonts w:ascii="楷体_GB2312" w:eastAsia="楷体_GB2312" w:hint="eastAsia"/>
            <w:color w:val="auto"/>
            <w:sz w:val="24"/>
            <w:szCs w:val="21"/>
          </w:rPr>
          <w:t>交通运输部公告2020年第17号</w:t>
        </w:r>
      </w:hyperlink>
      <w:r w:rsidRPr="0061378D">
        <w:rPr>
          <w:rFonts w:ascii="楷体_GB2312" w:eastAsia="楷体_GB2312" w:hint="eastAsia"/>
          <w:szCs w:val="21"/>
        </w:rPr>
        <w:t>）同时废止。</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附件：</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1.收费公路通行费增值税电子普通发票票样（略）</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2.收费公路通行费财政票据（电子）票样（略）</w:t>
      </w:r>
    </w:p>
    <w:p w:rsidR="00B3618A" w:rsidRPr="0061378D" w:rsidRDefault="00B3618A" w:rsidP="0061378D">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61378D">
        <w:rPr>
          <w:rFonts w:ascii="楷体_GB2312" w:eastAsia="楷体_GB2312" w:hint="eastAsia"/>
          <w:szCs w:val="21"/>
        </w:rPr>
        <w:t>3.收费公路通行费电子票据汇总单示例（略）</w:t>
      </w:r>
    </w:p>
    <w:p w:rsidR="001F2D2A" w:rsidRPr="0061378D" w:rsidRDefault="001F2D2A" w:rsidP="0061378D">
      <w:pPr>
        <w:widowControl/>
        <w:shd w:val="clear" w:color="auto" w:fill="FFFFFF"/>
        <w:ind w:firstLine="560"/>
        <w:contextualSpacing w:val="0"/>
        <w:rPr>
          <w:rFonts w:ascii="楷体_GB2312" w:hAnsi="微软雅黑" w:cs="宋体"/>
          <w:kern w:val="0"/>
          <w:sz w:val="28"/>
        </w:rPr>
      </w:pPr>
    </w:p>
    <w:p w:rsidR="00DE11F8" w:rsidRDefault="00684E11" w:rsidP="00DE11F8">
      <w:pPr>
        <w:pStyle w:val="1"/>
      </w:pPr>
      <w:bookmarkStart w:id="10" w:name="_Toc39684892"/>
      <w:r>
        <w:rPr>
          <w:rFonts w:hint="eastAsia"/>
        </w:rPr>
        <w:t>财政部</w:t>
      </w:r>
      <w:bookmarkEnd w:id="10"/>
    </w:p>
    <w:p w:rsidR="00684E11" w:rsidRDefault="00684E11" w:rsidP="00DE11F8">
      <w:pPr>
        <w:pStyle w:val="1"/>
        <w:numPr>
          <w:ilvl w:val="0"/>
          <w:numId w:val="0"/>
        </w:numPr>
      </w:pPr>
      <w:bookmarkStart w:id="11" w:name="_Toc39684893"/>
      <w:r>
        <w:rPr>
          <w:rFonts w:hint="eastAsia"/>
        </w:rPr>
        <w:t>关于启用《收费公路通行费财政票据（电子）》的通知</w:t>
      </w:r>
      <w:bookmarkEnd w:id="11"/>
    </w:p>
    <w:p w:rsidR="00684E11" w:rsidRPr="00DE11F8" w:rsidRDefault="00684E11" w:rsidP="00DE11F8">
      <w:pPr>
        <w:pStyle w:val="2"/>
        <w:spacing w:before="312" w:after="156"/>
        <w:rPr>
          <w:szCs w:val="45"/>
        </w:rPr>
      </w:pPr>
      <w:bookmarkStart w:id="12" w:name="_Toc39684894"/>
      <w:r w:rsidRPr="00DE11F8">
        <w:rPr>
          <w:rFonts w:hint="eastAsia"/>
        </w:rPr>
        <w:t>财综〔</w:t>
      </w:r>
      <w:r w:rsidRPr="00DE11F8">
        <w:rPr>
          <w:rFonts w:hint="eastAsia"/>
        </w:rPr>
        <w:t>2020</w:t>
      </w:r>
      <w:r w:rsidRPr="00DE11F8">
        <w:rPr>
          <w:rFonts w:hint="eastAsia"/>
        </w:rPr>
        <w:t>〕</w:t>
      </w:r>
      <w:r w:rsidRPr="00DE11F8">
        <w:rPr>
          <w:rFonts w:hint="eastAsia"/>
        </w:rPr>
        <w:t>12</w:t>
      </w:r>
      <w:r w:rsidRPr="00DE11F8">
        <w:rPr>
          <w:rFonts w:hint="eastAsia"/>
        </w:rPr>
        <w:t>号</w:t>
      </w:r>
      <w:r w:rsidRPr="00DE11F8">
        <w:rPr>
          <w:rFonts w:hint="eastAsia"/>
        </w:rPr>
        <w:t xml:space="preserve">    2020-04-26</w:t>
      </w:r>
      <w:bookmarkEnd w:id="12"/>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交通运输部，各省、自治区、直辖市、计划单列市财政厅（局），新疆生产建设兵团财政局：</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为全面推进财政电子票据改革，提升收费服务水平，规范政府还贷公路通行费电子票据管理，根据《关于全面推开财政电子票据管理改革的通知》（财综〔2018〕62号）、《关于统一全国财政电子票据式样和财政机打票据式样的通知》（财综〔2018〕72号），决定正式启用《收费公路通行费财政票据（电子）》（以下简称“通行费电子票据”）。现将有关事宜通知如下：</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一、正式启用通行费电子票据。使用范围适用于征收政府还贷公路的车辆通行费。具体式样见附件。</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二、通行费电子票据的票据代码为8位，编码规则：第1-2位代表财政电子票据监管机构行政区划编码，第3-4位为02，第5-6位为99，第7-8位代表财政电子票据年度编码。票据号码为10位，采用顺序号，用于反映财政电子票据赋码顺序。</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lastRenderedPageBreak/>
        <w:t>三、财政部建设全国统一的收费公路通行费财政票据管理平台，并与交通运输部系统对接，为通行政府还贷公路的ETC用户开具通行费电子票据，套印财政部财政票据监制章。各地财政部门通过该平台查看、下载本地区通行费电子票据，及时进行归档，并履行财政票据的监督管理职责，做好相关监督管理工作。</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四、ETC用户可登陆全国财政电子票据查验平台（http://pjcy.mof.gov.cn），对通行费电子票据信息进行查验，并按照《财政部 国家档案局关于规范电子会计凭证报销入账归档的通知》（财会〔2020〕6号）规定，进行报销入账和归档管理。</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五、各地区应认真梳理本地区政府还贷公路及其管理情况，按照工作规划接入全国统一的收费公路通行费财政票据管理平台，做好通行费电子票据启用准备工作，并结合本地区实际，适时提供通行费电子票据相关服务。</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六、未办理ETC卡的用户，通行政府还贷公路时，可</w:t>
      </w:r>
      <w:proofErr w:type="gramStart"/>
      <w:r w:rsidRPr="00684E11">
        <w:rPr>
          <w:rFonts w:ascii="楷体_GB2312" w:hAnsi="宋体" w:cs="宋体" w:hint="eastAsia"/>
          <w:color w:val="333333"/>
          <w:kern w:val="0"/>
        </w:rPr>
        <w:t>暂时按</w:t>
      </w:r>
      <w:proofErr w:type="gramEnd"/>
      <w:r w:rsidRPr="00684E11">
        <w:rPr>
          <w:rFonts w:ascii="楷体_GB2312" w:hAnsi="宋体" w:cs="宋体" w:hint="eastAsia"/>
          <w:color w:val="333333"/>
          <w:kern w:val="0"/>
        </w:rPr>
        <w:t>原有方式获取通行费票据。</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七、本通知自发布之日起执行。</w:t>
      </w:r>
    </w:p>
    <w:p w:rsidR="00684E11" w:rsidRPr="00684E11" w:rsidRDefault="00684E11" w:rsidP="00DE11F8">
      <w:pPr>
        <w:widowControl/>
        <w:shd w:val="clear" w:color="auto" w:fill="FFFFFF"/>
        <w:ind w:firstLine="480"/>
        <w:contextualSpacing w:val="0"/>
        <w:rPr>
          <w:rFonts w:ascii="楷体_GB2312" w:hAnsi="宋体" w:cs="宋体"/>
          <w:color w:val="333333"/>
          <w:kern w:val="0"/>
        </w:rPr>
      </w:pPr>
      <w:r w:rsidRPr="00684E11">
        <w:rPr>
          <w:rFonts w:ascii="楷体_GB2312" w:hAnsi="宋体" w:cs="宋体" w:hint="eastAsia"/>
          <w:color w:val="333333"/>
          <w:kern w:val="0"/>
        </w:rPr>
        <w:t>附件：收费公路通行费财政票据（电子）式样</w:t>
      </w:r>
      <w:r w:rsidRPr="00DE11F8">
        <w:rPr>
          <w:rFonts w:ascii="楷体_GB2312" w:hAnsi="宋体" w:cs="宋体" w:hint="eastAsia"/>
          <w:color w:val="333333"/>
          <w:kern w:val="0"/>
        </w:rPr>
        <w:t>(略)</w:t>
      </w:r>
    </w:p>
    <w:p w:rsidR="00C01105" w:rsidRPr="00DE11F8" w:rsidRDefault="00C01105" w:rsidP="00DE11F8">
      <w:pPr>
        <w:widowControl/>
        <w:shd w:val="clear" w:color="auto" w:fill="FFFFFF"/>
        <w:ind w:firstLine="480"/>
        <w:contextualSpacing w:val="0"/>
        <w:rPr>
          <w:rFonts w:ascii="楷体_GB2312" w:hAnsi="微软雅黑" w:cs="宋体"/>
          <w:color w:val="333333"/>
          <w:kern w:val="0"/>
        </w:rPr>
      </w:pPr>
    </w:p>
    <w:p w:rsidR="00DE11F8" w:rsidRDefault="00684E11" w:rsidP="00DE11F8">
      <w:pPr>
        <w:pStyle w:val="1"/>
      </w:pPr>
      <w:bookmarkStart w:id="13" w:name="_Toc39684895"/>
      <w:r w:rsidRPr="00DE11F8">
        <w:rPr>
          <w:rFonts w:hint="eastAsia"/>
        </w:rPr>
        <w:t>财政部</w:t>
      </w:r>
      <w:r w:rsidRPr="00DE11F8">
        <w:rPr>
          <w:rFonts w:hint="eastAsia"/>
        </w:rPr>
        <w:t xml:space="preserve"> </w:t>
      </w:r>
      <w:r w:rsidRPr="00DE11F8">
        <w:rPr>
          <w:rFonts w:hint="eastAsia"/>
        </w:rPr>
        <w:t>税务总局</w:t>
      </w:r>
      <w:bookmarkEnd w:id="13"/>
    </w:p>
    <w:p w:rsidR="00684E11" w:rsidRPr="00DE11F8" w:rsidRDefault="00684E11" w:rsidP="00DE11F8">
      <w:pPr>
        <w:pStyle w:val="1"/>
        <w:numPr>
          <w:ilvl w:val="0"/>
          <w:numId w:val="0"/>
        </w:numPr>
      </w:pPr>
      <w:bookmarkStart w:id="14" w:name="_Toc39684896"/>
      <w:r w:rsidRPr="00DE11F8">
        <w:rPr>
          <w:rFonts w:hint="eastAsia"/>
        </w:rPr>
        <w:t>关于延续实施普惠金融有关税收优惠政策的公告</w:t>
      </w:r>
      <w:bookmarkEnd w:id="14"/>
    </w:p>
    <w:p w:rsidR="00684E11" w:rsidRDefault="00684E11" w:rsidP="00DE11F8">
      <w:pPr>
        <w:pStyle w:val="2"/>
        <w:spacing w:before="312" w:after="156"/>
        <w:rPr>
          <w:shd w:val="clear" w:color="auto" w:fill="FFFFFF"/>
        </w:rPr>
      </w:pPr>
      <w:bookmarkStart w:id="15" w:name="_Toc39684897"/>
      <w:r w:rsidRPr="00684E11">
        <w:rPr>
          <w:rFonts w:hint="eastAsia"/>
          <w:shd w:val="clear" w:color="auto" w:fill="FFFFFF"/>
        </w:rPr>
        <w:t>财政部</w:t>
      </w:r>
      <w:r w:rsidRPr="00684E11">
        <w:rPr>
          <w:rFonts w:hint="eastAsia"/>
          <w:shd w:val="clear" w:color="auto" w:fill="FFFFFF"/>
        </w:rPr>
        <w:t xml:space="preserve"> </w:t>
      </w:r>
      <w:r w:rsidRPr="00684E11">
        <w:rPr>
          <w:rFonts w:hint="eastAsia"/>
          <w:shd w:val="clear" w:color="auto" w:fill="FFFFFF"/>
        </w:rPr>
        <w:t>税务总局公告</w:t>
      </w:r>
      <w:r w:rsidRPr="00684E11">
        <w:rPr>
          <w:rFonts w:hint="eastAsia"/>
          <w:shd w:val="clear" w:color="auto" w:fill="FFFFFF"/>
        </w:rPr>
        <w:t>2020</w:t>
      </w:r>
      <w:r w:rsidRPr="00684E11">
        <w:rPr>
          <w:rFonts w:hint="eastAsia"/>
          <w:shd w:val="clear" w:color="auto" w:fill="FFFFFF"/>
        </w:rPr>
        <w:t>年第</w:t>
      </w:r>
      <w:r w:rsidRPr="00684E11">
        <w:rPr>
          <w:rFonts w:hint="eastAsia"/>
          <w:shd w:val="clear" w:color="auto" w:fill="FFFFFF"/>
        </w:rPr>
        <w:t>22</w:t>
      </w:r>
      <w:r w:rsidRPr="00684E11">
        <w:rPr>
          <w:rFonts w:hint="eastAsia"/>
          <w:shd w:val="clear" w:color="auto" w:fill="FFFFFF"/>
        </w:rPr>
        <w:t>号</w:t>
      </w:r>
      <w:r>
        <w:rPr>
          <w:rFonts w:hint="eastAsia"/>
          <w:shd w:val="clear" w:color="auto" w:fill="FFFFFF"/>
        </w:rPr>
        <w:t xml:space="preserve">       </w:t>
      </w:r>
      <w:r>
        <w:rPr>
          <w:rFonts w:hint="eastAsia"/>
          <w:color w:val="333333"/>
          <w:shd w:val="clear" w:color="auto" w:fill="FFFFFF"/>
        </w:rPr>
        <w:t>2020-4-20</w:t>
      </w:r>
      <w:bookmarkEnd w:id="15"/>
    </w:p>
    <w:p w:rsidR="00684E11" w:rsidRPr="00684E11" w:rsidRDefault="00684E11" w:rsidP="00DE11F8">
      <w:pPr>
        <w:widowControl/>
        <w:shd w:val="clear" w:color="auto" w:fill="FFFFFF"/>
        <w:ind w:firstLine="480"/>
        <w:contextualSpacing w:val="0"/>
        <w:rPr>
          <w:rFonts w:ascii="楷体_GB2312" w:hAnsi="微软雅黑" w:cs="宋体"/>
          <w:color w:val="333333"/>
          <w:kern w:val="0"/>
        </w:rPr>
      </w:pPr>
      <w:r w:rsidRPr="00684E11">
        <w:rPr>
          <w:rFonts w:ascii="楷体_GB2312" w:hAnsi="微软雅黑" w:cs="宋体" w:hint="eastAsia"/>
          <w:color w:val="333333"/>
          <w:kern w:val="0"/>
        </w:rPr>
        <w:t>为进一步支持小微企业、个体工商户和农户的普惠金融服务，现将有关税收政策公告如下：</w:t>
      </w:r>
    </w:p>
    <w:p w:rsidR="00AC2A67" w:rsidRPr="00AC2A67" w:rsidRDefault="00AC2A67" w:rsidP="00DE11F8">
      <w:pPr>
        <w:widowControl/>
        <w:shd w:val="clear" w:color="auto" w:fill="FFFFFF"/>
        <w:ind w:firstLine="480"/>
        <w:contextualSpacing w:val="0"/>
        <w:rPr>
          <w:rFonts w:ascii="楷体_GB2312" w:hAnsi="微软雅黑" w:cs="宋体"/>
          <w:color w:val="333333"/>
          <w:kern w:val="0"/>
        </w:rPr>
      </w:pPr>
      <w:r>
        <w:rPr>
          <w:rFonts w:ascii="楷体_GB2312" w:hAnsi="微软雅黑" w:cs="宋体" w:hint="eastAsia"/>
          <w:color w:val="333333"/>
          <w:kern w:val="0"/>
        </w:rPr>
        <w:t xml:space="preserve">《财政部 </w:t>
      </w:r>
      <w:r w:rsidRPr="00AC2A67">
        <w:rPr>
          <w:rFonts w:ascii="楷体_GB2312" w:hAnsi="微软雅黑" w:cs="宋体" w:hint="eastAsia"/>
          <w:color w:val="333333"/>
          <w:kern w:val="0"/>
        </w:rPr>
        <w:t>税务总局关于延续支持农村金融发展有关税收政策的通知》</w:t>
      </w:r>
      <w:r w:rsidRPr="00AC2A67">
        <w:rPr>
          <w:rFonts w:ascii="楷体_GB2312" w:hAnsi="微软雅黑" w:cs="宋体" w:hint="eastAsia"/>
          <w:color w:val="333333"/>
          <w:kern w:val="0"/>
        </w:rPr>
        <w:t> </w:t>
      </w:r>
      <w:r w:rsidRPr="00AC2A67">
        <w:rPr>
          <w:rFonts w:ascii="楷体_GB2312" w:hAnsi="微软雅黑" w:cs="宋体" w:hint="eastAsia"/>
          <w:color w:val="333333"/>
          <w:kern w:val="0"/>
        </w:rPr>
        <w:t>（财税〔2017〕44号）、《财政部 税务总局关于小额贷款公司有关税收政策的通知》（财税〔2017〕48号）、《财政部 税务总局关于支持小微企业融资有关税收政策的通知》（财税〔2017〕77号）、《财政部 税务总局关于租入固定资产进项税额抵扣等增值税政策的通知》（财税〔2017〕90号）中规定于2019年12月31日执行到期的税收优惠政策，实施期限延长至2023年12月31日。</w:t>
      </w:r>
    </w:p>
    <w:p w:rsidR="00684E11" w:rsidRPr="00684E11" w:rsidRDefault="00684E11" w:rsidP="00DE11F8">
      <w:pPr>
        <w:widowControl/>
        <w:shd w:val="clear" w:color="auto" w:fill="FFFFFF"/>
        <w:ind w:firstLine="480"/>
        <w:contextualSpacing w:val="0"/>
        <w:rPr>
          <w:rFonts w:ascii="楷体_GB2312" w:hAnsi="微软雅黑" w:cs="宋体"/>
          <w:color w:val="333333"/>
          <w:kern w:val="0"/>
        </w:rPr>
      </w:pPr>
      <w:r w:rsidRPr="00684E11">
        <w:rPr>
          <w:rFonts w:ascii="楷体_GB2312" w:hAnsi="微软雅黑" w:cs="宋体" w:hint="eastAsia"/>
          <w:color w:val="333333"/>
          <w:kern w:val="0"/>
        </w:rPr>
        <w:t>本公告发布之日前，已征的按照本公告规定应予免征的增值税，可抵减纳税人以后月份应缴纳的增值税或予以退还。</w:t>
      </w:r>
    </w:p>
    <w:p w:rsidR="002A27D4" w:rsidRDefault="002A27D4" w:rsidP="00DE11F8">
      <w:pPr>
        <w:widowControl/>
        <w:shd w:val="clear" w:color="auto" w:fill="FFFFFF"/>
        <w:ind w:firstLine="480"/>
        <w:contextualSpacing w:val="0"/>
        <w:rPr>
          <w:rFonts w:ascii="楷体_GB2312" w:hAnsi="微软雅黑" w:cs="宋体"/>
          <w:color w:val="333333"/>
          <w:kern w:val="0"/>
        </w:rPr>
      </w:pPr>
    </w:p>
    <w:p w:rsidR="004519DB" w:rsidRDefault="004519DB" w:rsidP="00DE11F8">
      <w:pPr>
        <w:widowControl/>
        <w:shd w:val="clear" w:color="auto" w:fill="FFFFFF"/>
        <w:ind w:firstLine="480"/>
        <w:contextualSpacing w:val="0"/>
        <w:rPr>
          <w:rFonts w:ascii="楷体_GB2312" w:hAnsi="微软雅黑" w:cs="宋体"/>
          <w:color w:val="333333"/>
          <w:kern w:val="0"/>
        </w:rPr>
      </w:pPr>
    </w:p>
    <w:p w:rsidR="004519DB" w:rsidRDefault="004519DB" w:rsidP="00DE11F8">
      <w:pPr>
        <w:widowControl/>
        <w:shd w:val="clear" w:color="auto" w:fill="FFFFFF"/>
        <w:ind w:firstLine="480"/>
        <w:contextualSpacing w:val="0"/>
        <w:rPr>
          <w:rFonts w:ascii="楷体_GB2312" w:hAnsi="微软雅黑" w:cs="宋体"/>
          <w:color w:val="333333"/>
          <w:kern w:val="0"/>
        </w:rPr>
      </w:pPr>
    </w:p>
    <w:p w:rsidR="00DE11F8" w:rsidRDefault="00684E11" w:rsidP="00DE11F8">
      <w:pPr>
        <w:pStyle w:val="1"/>
      </w:pPr>
      <w:bookmarkStart w:id="16" w:name="_Toc39684898"/>
      <w:r w:rsidRPr="00DE11F8">
        <w:rPr>
          <w:rFonts w:hint="eastAsia"/>
        </w:rPr>
        <w:lastRenderedPageBreak/>
        <w:t>财政部</w:t>
      </w:r>
      <w:r w:rsidRPr="00DE11F8">
        <w:rPr>
          <w:rFonts w:hint="eastAsia"/>
        </w:rPr>
        <w:t xml:space="preserve"> </w:t>
      </w:r>
      <w:r w:rsidRPr="00DE11F8">
        <w:rPr>
          <w:rFonts w:hint="eastAsia"/>
        </w:rPr>
        <w:t>税务总局</w:t>
      </w:r>
      <w:r w:rsidRPr="00DE11F8">
        <w:rPr>
          <w:rFonts w:hint="eastAsia"/>
        </w:rPr>
        <w:t xml:space="preserve"> </w:t>
      </w:r>
      <w:r w:rsidRPr="00DE11F8">
        <w:rPr>
          <w:rFonts w:hint="eastAsia"/>
        </w:rPr>
        <w:t>国家发展改革委</w:t>
      </w:r>
      <w:bookmarkEnd w:id="16"/>
    </w:p>
    <w:p w:rsidR="00684E11" w:rsidRPr="00DE11F8" w:rsidRDefault="00684E11" w:rsidP="00DE11F8">
      <w:pPr>
        <w:pStyle w:val="1"/>
        <w:numPr>
          <w:ilvl w:val="0"/>
          <w:numId w:val="0"/>
        </w:numPr>
      </w:pPr>
      <w:bookmarkStart w:id="17" w:name="_Toc39684899"/>
      <w:r w:rsidRPr="00DE11F8">
        <w:rPr>
          <w:rFonts w:hint="eastAsia"/>
        </w:rPr>
        <w:t>关于延续西部大开发企业所得税政策的公告</w:t>
      </w:r>
      <w:bookmarkEnd w:id="17"/>
    </w:p>
    <w:p w:rsidR="00684E11" w:rsidRDefault="00684E11" w:rsidP="00DE11F8">
      <w:pPr>
        <w:pStyle w:val="2"/>
        <w:spacing w:before="312" w:after="156"/>
        <w:rPr>
          <w:shd w:val="clear" w:color="auto" w:fill="FFFFFF"/>
        </w:rPr>
      </w:pPr>
      <w:bookmarkStart w:id="18" w:name="_Toc39684900"/>
      <w:r w:rsidRPr="00684E11">
        <w:rPr>
          <w:rFonts w:hint="eastAsia"/>
          <w:shd w:val="clear" w:color="auto" w:fill="FFFFFF"/>
        </w:rPr>
        <w:t>财政部公告</w:t>
      </w:r>
      <w:r w:rsidRPr="00684E11">
        <w:rPr>
          <w:rFonts w:hint="eastAsia"/>
          <w:shd w:val="clear" w:color="auto" w:fill="FFFFFF"/>
        </w:rPr>
        <w:t>2020</w:t>
      </w:r>
      <w:r w:rsidRPr="00684E11">
        <w:rPr>
          <w:rFonts w:hint="eastAsia"/>
          <w:shd w:val="clear" w:color="auto" w:fill="FFFFFF"/>
        </w:rPr>
        <w:t>年第</w:t>
      </w:r>
      <w:r w:rsidRPr="00684E11">
        <w:rPr>
          <w:rFonts w:hint="eastAsia"/>
          <w:shd w:val="clear" w:color="auto" w:fill="FFFFFF"/>
        </w:rPr>
        <w:t>23</w:t>
      </w:r>
      <w:r w:rsidRPr="00684E11">
        <w:rPr>
          <w:rFonts w:hint="eastAsia"/>
          <w:shd w:val="clear" w:color="auto" w:fill="FFFFFF"/>
        </w:rPr>
        <w:t>号</w:t>
      </w:r>
      <w:r>
        <w:rPr>
          <w:rFonts w:hint="eastAsia"/>
          <w:shd w:val="clear" w:color="auto" w:fill="FFFFFF"/>
        </w:rPr>
        <w:t xml:space="preserve">       </w:t>
      </w:r>
      <w:r>
        <w:rPr>
          <w:rFonts w:hint="eastAsia"/>
          <w:color w:val="333333"/>
          <w:shd w:val="clear" w:color="auto" w:fill="FFFFFF"/>
        </w:rPr>
        <w:t>2020-4-23</w:t>
      </w:r>
      <w:bookmarkEnd w:id="18"/>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为贯彻落实党中央、国务院关于新时代推进西部大开发形成新格局有关精神，现将延续西部大开发企业所得税政策公告如下：</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一、自2021年1月1日至2030年12月31日，对设在西部地区的鼓励类产业企业减按15%的税率征收企业所得税。本条所称鼓励类产业企业是指以《西部地区鼓励类产业目录》中规定的产业项目为主营业务，且其主营业务收入占企业收入总额60%以上的企业。</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二、《西部地区鼓励类产业目录》由发展改革委牵头制定。该目录在本公告执行期限内修订的，自修订版实施之日起按新版本执行。</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三、税务机关在后续管理中，不能准确判定企业主营业务是否属于国家鼓励类产业项目时，可提请发展改革等相关部门出具意见。对不符合税收优惠政策规定条件的，由税务机关按税收征收管理法及有关规定进行相应处理。具体办法由省级发展改革、税务部门另行制定。</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四、本公告所称西部地区包括内蒙古自治区、广西壮族自治区、重庆市、四川省、贵州省、云南省、西藏自治区、陕西省、甘肃省、青海省、宁夏回族自治区、新疆维吾尔自治区和新疆生产建设兵团。湖南省湘西土家族苗族自治州、湖北省恩施土家族苗族自治州、吉林省延边朝鲜族自治州和江西省赣州市，可以比照西部地区的企业所得税政策执行。</w:t>
      </w:r>
    </w:p>
    <w:p w:rsidR="00AC2A67" w:rsidRPr="00AC2A67" w:rsidRDefault="00AC2A67" w:rsidP="005469CC">
      <w:pPr>
        <w:widowControl/>
        <w:shd w:val="clear" w:color="auto" w:fill="FFFFFF"/>
        <w:ind w:firstLine="480"/>
        <w:contextualSpacing w:val="0"/>
        <w:rPr>
          <w:rFonts w:ascii="楷体_GB2312" w:hAnsi="微软雅黑" w:cs="宋体"/>
          <w:color w:val="333333"/>
          <w:kern w:val="0"/>
        </w:rPr>
      </w:pPr>
      <w:r w:rsidRPr="00AC2A67">
        <w:rPr>
          <w:rFonts w:ascii="楷体_GB2312" w:hAnsi="微软雅黑" w:cs="宋体" w:hint="eastAsia"/>
          <w:color w:val="333333"/>
          <w:kern w:val="0"/>
        </w:rPr>
        <w:t>五、本公告自2021年1月1日起执行。《财政部 海关总署 国家税务总局关于深入实施西部大开发战略有关税收政策问题的通知》（财税〔</w:t>
      </w:r>
      <w:r w:rsidRPr="00AC2A67">
        <w:rPr>
          <w:rFonts w:ascii="楷体_GB2312" w:hAnsi="微软雅黑" w:cs="宋体"/>
          <w:color w:val="333333"/>
          <w:kern w:val="0"/>
        </w:rPr>
        <w:t>2011</w:t>
      </w:r>
      <w:r w:rsidRPr="00AC2A67">
        <w:rPr>
          <w:rFonts w:ascii="楷体_GB2312" w:hAnsi="微软雅黑" w:cs="宋体" w:hint="eastAsia"/>
          <w:color w:val="333333"/>
          <w:kern w:val="0"/>
        </w:rPr>
        <w:t>〕</w:t>
      </w:r>
      <w:r w:rsidRPr="00AC2A67">
        <w:rPr>
          <w:rFonts w:ascii="楷体_GB2312" w:hAnsi="微软雅黑" w:cs="宋体"/>
          <w:color w:val="333333"/>
          <w:kern w:val="0"/>
        </w:rPr>
        <w:t>58</w:t>
      </w:r>
      <w:r w:rsidRPr="00AC2A67">
        <w:rPr>
          <w:rFonts w:ascii="楷体_GB2312" w:hAnsi="微软雅黑" w:cs="宋体" w:hint="eastAsia"/>
          <w:color w:val="333333"/>
          <w:kern w:val="0"/>
        </w:rPr>
        <w:t>号）、《财政部 海关总署 国家税务总局关于赣州市执行西部大开发税收政策问题的通知》（财税〔</w:t>
      </w:r>
      <w:r w:rsidRPr="00AC2A67">
        <w:rPr>
          <w:rFonts w:ascii="楷体_GB2312" w:hAnsi="微软雅黑" w:cs="宋体"/>
          <w:color w:val="333333"/>
          <w:kern w:val="0"/>
        </w:rPr>
        <w:t>2013</w:t>
      </w:r>
      <w:r w:rsidRPr="00AC2A67">
        <w:rPr>
          <w:rFonts w:ascii="楷体_GB2312" w:hAnsi="微软雅黑" w:cs="宋体" w:hint="eastAsia"/>
          <w:color w:val="333333"/>
          <w:kern w:val="0"/>
        </w:rPr>
        <w:t>〕</w:t>
      </w:r>
      <w:r w:rsidRPr="00AC2A67">
        <w:rPr>
          <w:rFonts w:ascii="楷体_GB2312" w:hAnsi="微软雅黑" w:cs="宋体"/>
          <w:color w:val="333333"/>
          <w:kern w:val="0"/>
        </w:rPr>
        <w:t>4</w:t>
      </w:r>
      <w:r w:rsidRPr="00AC2A67">
        <w:rPr>
          <w:rFonts w:ascii="楷体_GB2312" w:hAnsi="微软雅黑" w:cs="宋体" w:hint="eastAsia"/>
          <w:color w:val="333333"/>
          <w:kern w:val="0"/>
        </w:rPr>
        <w:t>号）中的企业所得税政策规定自</w:t>
      </w:r>
      <w:r w:rsidRPr="00AC2A67">
        <w:rPr>
          <w:rFonts w:ascii="楷体_GB2312" w:hAnsi="微软雅黑" w:cs="宋体"/>
          <w:color w:val="333333"/>
          <w:kern w:val="0"/>
        </w:rPr>
        <w:t>2021</w:t>
      </w:r>
      <w:r w:rsidRPr="00AC2A67">
        <w:rPr>
          <w:rFonts w:ascii="楷体_GB2312" w:hAnsi="微软雅黑" w:cs="宋体" w:hint="eastAsia"/>
          <w:color w:val="333333"/>
          <w:kern w:val="0"/>
        </w:rPr>
        <w:t>年</w:t>
      </w:r>
      <w:r w:rsidRPr="00AC2A67">
        <w:rPr>
          <w:rFonts w:ascii="楷体_GB2312" w:hAnsi="微软雅黑" w:cs="宋体"/>
          <w:color w:val="333333"/>
          <w:kern w:val="0"/>
        </w:rPr>
        <w:t>1</w:t>
      </w:r>
      <w:r w:rsidRPr="00AC2A67">
        <w:rPr>
          <w:rFonts w:ascii="楷体_GB2312" w:hAnsi="微软雅黑" w:cs="宋体" w:hint="eastAsia"/>
          <w:color w:val="333333"/>
          <w:kern w:val="0"/>
        </w:rPr>
        <w:t>月</w:t>
      </w:r>
      <w:r w:rsidRPr="00AC2A67">
        <w:rPr>
          <w:rFonts w:ascii="楷体_GB2312" w:hAnsi="微软雅黑" w:cs="宋体"/>
          <w:color w:val="333333"/>
          <w:kern w:val="0"/>
        </w:rPr>
        <w:t>1</w:t>
      </w:r>
      <w:r w:rsidRPr="00AC2A67">
        <w:rPr>
          <w:rFonts w:ascii="楷体_GB2312" w:hAnsi="微软雅黑" w:cs="宋体" w:hint="eastAsia"/>
          <w:color w:val="333333"/>
          <w:kern w:val="0"/>
        </w:rPr>
        <w:t>日起停止执行。</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特此公告。</w:t>
      </w:r>
    </w:p>
    <w:p w:rsidR="003421A2" w:rsidRDefault="003421A2" w:rsidP="00751507">
      <w:pPr>
        <w:widowControl/>
        <w:shd w:val="clear" w:color="auto" w:fill="FFFFFF"/>
        <w:ind w:firstLine="480"/>
        <w:contextualSpacing w:val="0"/>
        <w:rPr>
          <w:rFonts w:ascii="楷体_GB2312" w:hAnsi="微软雅黑" w:cs="宋体"/>
          <w:color w:val="333333"/>
          <w:kern w:val="0"/>
        </w:rPr>
      </w:pPr>
    </w:p>
    <w:p w:rsidR="004519DB" w:rsidRDefault="004519DB" w:rsidP="00751507">
      <w:pPr>
        <w:widowControl/>
        <w:shd w:val="clear" w:color="auto" w:fill="FFFFFF"/>
        <w:ind w:firstLine="480"/>
        <w:contextualSpacing w:val="0"/>
        <w:rPr>
          <w:rFonts w:ascii="楷体_GB2312" w:hAnsi="微软雅黑" w:cs="宋体"/>
          <w:color w:val="333333"/>
          <w:kern w:val="0"/>
        </w:rPr>
      </w:pPr>
    </w:p>
    <w:p w:rsidR="004519DB" w:rsidRDefault="004519DB" w:rsidP="00751507">
      <w:pPr>
        <w:widowControl/>
        <w:shd w:val="clear" w:color="auto" w:fill="FFFFFF"/>
        <w:ind w:firstLine="480"/>
        <w:contextualSpacing w:val="0"/>
        <w:rPr>
          <w:rFonts w:ascii="楷体_GB2312" w:hAnsi="微软雅黑" w:cs="宋体"/>
          <w:color w:val="333333"/>
          <w:kern w:val="0"/>
        </w:rPr>
      </w:pPr>
    </w:p>
    <w:p w:rsidR="004519DB" w:rsidRDefault="004519DB" w:rsidP="00751507">
      <w:pPr>
        <w:widowControl/>
        <w:shd w:val="clear" w:color="auto" w:fill="FFFFFF"/>
        <w:ind w:firstLine="480"/>
        <w:contextualSpacing w:val="0"/>
        <w:rPr>
          <w:rFonts w:ascii="楷体_GB2312" w:hAnsi="微软雅黑" w:cs="宋体"/>
          <w:color w:val="333333"/>
          <w:kern w:val="0"/>
        </w:rPr>
      </w:pPr>
    </w:p>
    <w:p w:rsidR="004519DB" w:rsidRDefault="004519DB" w:rsidP="00751507">
      <w:pPr>
        <w:widowControl/>
        <w:shd w:val="clear" w:color="auto" w:fill="FFFFFF"/>
        <w:ind w:firstLine="480"/>
        <w:contextualSpacing w:val="0"/>
        <w:rPr>
          <w:rFonts w:ascii="楷体_GB2312" w:hAnsi="微软雅黑" w:cs="宋体"/>
          <w:color w:val="333333"/>
          <w:kern w:val="0"/>
        </w:rPr>
      </w:pPr>
    </w:p>
    <w:p w:rsidR="004519DB" w:rsidRPr="00751507" w:rsidRDefault="004519DB" w:rsidP="00751507">
      <w:pPr>
        <w:widowControl/>
        <w:shd w:val="clear" w:color="auto" w:fill="FFFFFF"/>
        <w:ind w:firstLine="480"/>
        <w:contextualSpacing w:val="0"/>
        <w:rPr>
          <w:rFonts w:ascii="楷体_GB2312" w:hAnsi="微软雅黑" w:cs="宋体"/>
          <w:color w:val="333333"/>
          <w:kern w:val="0"/>
        </w:rPr>
      </w:pPr>
    </w:p>
    <w:p w:rsidR="005469CC" w:rsidRDefault="00684E11" w:rsidP="005469CC">
      <w:pPr>
        <w:pStyle w:val="1"/>
      </w:pPr>
      <w:bookmarkStart w:id="19" w:name="_Toc39684901"/>
      <w:r w:rsidRPr="005469CC">
        <w:rPr>
          <w:rFonts w:hint="eastAsia"/>
        </w:rPr>
        <w:lastRenderedPageBreak/>
        <w:t>财政部</w:t>
      </w:r>
      <w:r w:rsidRPr="005469CC">
        <w:rPr>
          <w:rFonts w:hint="eastAsia"/>
        </w:rPr>
        <w:t xml:space="preserve"> </w:t>
      </w:r>
      <w:r w:rsidRPr="005469CC">
        <w:rPr>
          <w:rFonts w:hint="eastAsia"/>
        </w:rPr>
        <w:t>税务总局</w:t>
      </w:r>
      <w:r w:rsidRPr="005469CC">
        <w:rPr>
          <w:rFonts w:hint="eastAsia"/>
        </w:rPr>
        <w:t xml:space="preserve"> </w:t>
      </w:r>
      <w:r w:rsidRPr="005469CC">
        <w:rPr>
          <w:rFonts w:hint="eastAsia"/>
        </w:rPr>
        <w:t>工业和信息化部</w:t>
      </w:r>
      <w:bookmarkEnd w:id="19"/>
    </w:p>
    <w:p w:rsidR="00684E11" w:rsidRPr="005469CC" w:rsidRDefault="00684E11" w:rsidP="005469CC">
      <w:pPr>
        <w:pStyle w:val="1"/>
        <w:numPr>
          <w:ilvl w:val="0"/>
          <w:numId w:val="0"/>
        </w:numPr>
      </w:pPr>
      <w:bookmarkStart w:id="20" w:name="_Toc39684902"/>
      <w:r w:rsidRPr="005469CC">
        <w:rPr>
          <w:rFonts w:hint="eastAsia"/>
        </w:rPr>
        <w:t>关于新能源汽车免征车辆购置</w:t>
      </w:r>
      <w:proofErr w:type="gramStart"/>
      <w:r w:rsidRPr="005469CC">
        <w:rPr>
          <w:rFonts w:hint="eastAsia"/>
        </w:rPr>
        <w:t>税有关</w:t>
      </w:r>
      <w:proofErr w:type="gramEnd"/>
      <w:r w:rsidRPr="005469CC">
        <w:rPr>
          <w:rFonts w:hint="eastAsia"/>
        </w:rPr>
        <w:t>政策的公告</w:t>
      </w:r>
      <w:bookmarkEnd w:id="20"/>
    </w:p>
    <w:p w:rsidR="00684E11" w:rsidRPr="005469CC" w:rsidRDefault="00684E11" w:rsidP="005469CC">
      <w:pPr>
        <w:pStyle w:val="2"/>
        <w:spacing w:before="312" w:after="156"/>
        <w:rPr>
          <w:szCs w:val="21"/>
          <w:shd w:val="clear" w:color="auto" w:fill="FFFFFF"/>
        </w:rPr>
      </w:pPr>
      <w:bookmarkStart w:id="21" w:name="_Toc39684903"/>
      <w:r w:rsidRPr="005469CC">
        <w:rPr>
          <w:rFonts w:hint="eastAsia"/>
          <w:szCs w:val="21"/>
          <w:shd w:val="clear" w:color="auto" w:fill="FFFFFF"/>
        </w:rPr>
        <w:t>财政部公告</w:t>
      </w:r>
      <w:r w:rsidRPr="005469CC">
        <w:rPr>
          <w:rFonts w:hint="eastAsia"/>
          <w:szCs w:val="21"/>
          <w:shd w:val="clear" w:color="auto" w:fill="FFFFFF"/>
        </w:rPr>
        <w:t>2020</w:t>
      </w:r>
      <w:r w:rsidRPr="005469CC">
        <w:rPr>
          <w:rFonts w:hint="eastAsia"/>
          <w:szCs w:val="21"/>
          <w:shd w:val="clear" w:color="auto" w:fill="FFFFFF"/>
        </w:rPr>
        <w:t>年第</w:t>
      </w:r>
      <w:r w:rsidRPr="005469CC">
        <w:rPr>
          <w:rFonts w:hint="eastAsia"/>
          <w:szCs w:val="21"/>
          <w:shd w:val="clear" w:color="auto" w:fill="FFFFFF"/>
        </w:rPr>
        <w:t>21</w:t>
      </w:r>
      <w:r w:rsidRPr="005469CC">
        <w:rPr>
          <w:rFonts w:hint="eastAsia"/>
          <w:szCs w:val="21"/>
          <w:shd w:val="clear" w:color="auto" w:fill="FFFFFF"/>
        </w:rPr>
        <w:t>号</w:t>
      </w:r>
      <w:r w:rsidRPr="005469CC">
        <w:rPr>
          <w:rFonts w:hint="eastAsia"/>
          <w:szCs w:val="21"/>
          <w:shd w:val="clear" w:color="auto" w:fill="FFFFFF"/>
        </w:rPr>
        <w:t xml:space="preserve">              </w:t>
      </w:r>
      <w:r w:rsidRPr="005469CC">
        <w:rPr>
          <w:rFonts w:hint="eastAsia"/>
          <w:shd w:val="clear" w:color="auto" w:fill="FFFFFF"/>
        </w:rPr>
        <w:t>2020-4-16</w:t>
      </w:r>
      <w:bookmarkEnd w:id="21"/>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为支持新能源汽车产业发展，促进汽车消费，现就新能源汽车免征车辆购置</w:t>
      </w:r>
      <w:proofErr w:type="gramStart"/>
      <w:r w:rsidRPr="005469CC">
        <w:rPr>
          <w:rFonts w:ascii="楷体_GB2312" w:hAnsi="微软雅黑" w:cs="宋体" w:hint="eastAsia"/>
          <w:color w:val="333333"/>
          <w:kern w:val="0"/>
        </w:rPr>
        <w:t>税有关</w:t>
      </w:r>
      <w:proofErr w:type="gramEnd"/>
      <w:r w:rsidRPr="005469CC">
        <w:rPr>
          <w:rFonts w:ascii="楷体_GB2312" w:hAnsi="微软雅黑" w:cs="宋体" w:hint="eastAsia"/>
          <w:color w:val="333333"/>
          <w:kern w:val="0"/>
        </w:rPr>
        <w:t>政策公告如下：</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一、自2021年1月1日至2022年12月31日，对购置的新能源汽车免征车辆购置税。免征车辆购置税的新能源汽车是指纯电动汽车、插电式混合动力（</w:t>
      </w:r>
      <w:proofErr w:type="gramStart"/>
      <w:r w:rsidRPr="005469CC">
        <w:rPr>
          <w:rFonts w:ascii="楷体_GB2312" w:hAnsi="微软雅黑" w:cs="宋体" w:hint="eastAsia"/>
          <w:color w:val="333333"/>
          <w:kern w:val="0"/>
        </w:rPr>
        <w:t>含增程式</w:t>
      </w:r>
      <w:proofErr w:type="gramEnd"/>
      <w:r w:rsidRPr="005469CC">
        <w:rPr>
          <w:rFonts w:ascii="楷体_GB2312" w:hAnsi="微软雅黑" w:cs="宋体" w:hint="eastAsia"/>
          <w:color w:val="333333"/>
          <w:kern w:val="0"/>
        </w:rPr>
        <w:t>）汽车、燃料电池汽车。</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二、免征车辆购置税的新能源汽车，通过工业和信息化部、税务总局发布《免征车辆购置税的新能源汽车车型目录》（以下简称《目录》）实施管理。自《目录》发布之日起，购置列入《目录》的新能源汽车免征车辆购置税；购置时间为机动车销售统一发票（或有效凭证）上注明的日期。</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三、对已列入《目录》的新能源汽车，新能源汽车生产企业或进口新能源汽车经销商（以下简称汽车企业）在上传《机动车整车出厂合格证》或进口机动车《车辆电子信息单》（以下简称车辆电子信息）时，在“是否符合免征车辆购置税条件”字段标注“是”（即免税标识）。工业和信息化部对汽车企业上传的车辆电子信息中的免税标识进行审核，并将通过审核的信息传送至税务总局。税务机关依据工业和信息化部审核后的免税标识和机动车统一销售发票（或有效凭证），办理车辆购置税免税手续。</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四、汽车企业应当保证车辆电子信息与车辆产品相一致，对因提供虚假信息或资料造成车辆购置税税款流失的，依照《中华人民共和国税收征收管理法》及其实施细则予以处理。</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五、从事《目录》管理、免税标识审核和办理免税手续的工作人员履行职责时，存在滥用职权、玩忽职守、徇私舞弊等违法违纪行为的，按照《中华人民共和国公务员法》《中华人民共和国监察法》等国家有关规定追究相应责任；涉嫌犯罪的，移送司法机关处理。</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六、本公告自2021年1月1日起施行。2020年12月31日前已列入《目录》的新能源汽车免征车辆购置税政策继续有效。</w:t>
      </w:r>
    </w:p>
    <w:p w:rsidR="00C01105" w:rsidRDefault="00C01105" w:rsidP="00B14976">
      <w:pPr>
        <w:widowControl/>
        <w:shd w:val="clear" w:color="auto" w:fill="FFFFFF"/>
        <w:ind w:firstLine="480"/>
        <w:contextualSpacing w:val="0"/>
        <w:rPr>
          <w:rFonts w:ascii="楷体_GB2312" w:hAnsi="微软雅黑" w:cs="宋体"/>
          <w:color w:val="333333"/>
          <w:kern w:val="0"/>
        </w:rPr>
      </w:pPr>
    </w:p>
    <w:p w:rsidR="004519DB" w:rsidRDefault="004519DB" w:rsidP="00B14976">
      <w:pPr>
        <w:widowControl/>
        <w:shd w:val="clear" w:color="auto" w:fill="FFFFFF"/>
        <w:ind w:firstLine="480"/>
        <w:contextualSpacing w:val="0"/>
        <w:rPr>
          <w:rFonts w:ascii="楷体_GB2312" w:hAnsi="微软雅黑" w:cs="宋体"/>
          <w:color w:val="333333"/>
          <w:kern w:val="0"/>
        </w:rPr>
      </w:pPr>
    </w:p>
    <w:p w:rsidR="004519DB" w:rsidRDefault="004519DB" w:rsidP="00B14976">
      <w:pPr>
        <w:widowControl/>
        <w:shd w:val="clear" w:color="auto" w:fill="FFFFFF"/>
        <w:ind w:firstLine="480"/>
        <w:contextualSpacing w:val="0"/>
        <w:rPr>
          <w:rFonts w:ascii="楷体_GB2312" w:hAnsi="微软雅黑" w:cs="宋体"/>
          <w:color w:val="333333"/>
          <w:kern w:val="0"/>
        </w:rPr>
      </w:pPr>
    </w:p>
    <w:p w:rsidR="004519DB" w:rsidRDefault="004519DB" w:rsidP="00B14976">
      <w:pPr>
        <w:widowControl/>
        <w:shd w:val="clear" w:color="auto" w:fill="FFFFFF"/>
        <w:ind w:firstLine="480"/>
        <w:contextualSpacing w:val="0"/>
        <w:rPr>
          <w:rFonts w:ascii="楷体_GB2312" w:hAnsi="微软雅黑" w:cs="宋体"/>
          <w:color w:val="333333"/>
          <w:kern w:val="0"/>
        </w:rPr>
      </w:pPr>
    </w:p>
    <w:p w:rsidR="005469CC" w:rsidRDefault="00684E11" w:rsidP="005469CC">
      <w:pPr>
        <w:pStyle w:val="1"/>
      </w:pPr>
      <w:bookmarkStart w:id="22" w:name="_Toc39684904"/>
      <w:r w:rsidRPr="005469CC">
        <w:rPr>
          <w:rFonts w:hint="eastAsia"/>
        </w:rPr>
        <w:lastRenderedPageBreak/>
        <w:t>国家税务总局</w:t>
      </w:r>
      <w:bookmarkEnd w:id="22"/>
    </w:p>
    <w:p w:rsidR="00684E11" w:rsidRPr="005469CC" w:rsidRDefault="00684E11" w:rsidP="005469CC">
      <w:pPr>
        <w:pStyle w:val="1"/>
        <w:numPr>
          <w:ilvl w:val="0"/>
          <w:numId w:val="0"/>
        </w:numPr>
      </w:pPr>
      <w:bookmarkStart w:id="23" w:name="_Toc39684905"/>
      <w:r w:rsidRPr="005469CC">
        <w:rPr>
          <w:rFonts w:hint="eastAsia"/>
        </w:rPr>
        <w:t>关于公布一批全文失效废止的税务规范性文件目录的公告</w:t>
      </w:r>
      <w:bookmarkEnd w:id="23"/>
    </w:p>
    <w:p w:rsidR="00684E11" w:rsidRPr="005469CC" w:rsidRDefault="00684E11" w:rsidP="005469CC">
      <w:pPr>
        <w:pStyle w:val="2"/>
        <w:spacing w:before="312" w:after="156"/>
        <w:rPr>
          <w:szCs w:val="21"/>
          <w:shd w:val="clear" w:color="auto" w:fill="FFFFFF"/>
        </w:rPr>
      </w:pPr>
      <w:bookmarkStart w:id="24" w:name="_Toc39684906"/>
      <w:r w:rsidRPr="005469CC">
        <w:rPr>
          <w:rFonts w:hint="eastAsia"/>
          <w:szCs w:val="21"/>
          <w:shd w:val="clear" w:color="auto" w:fill="FFFFFF"/>
        </w:rPr>
        <w:t>国家税务总局公告</w:t>
      </w:r>
      <w:r w:rsidRPr="005469CC">
        <w:rPr>
          <w:rFonts w:hint="eastAsia"/>
          <w:szCs w:val="21"/>
          <w:shd w:val="clear" w:color="auto" w:fill="FFFFFF"/>
        </w:rPr>
        <w:t>2020</w:t>
      </w:r>
      <w:r w:rsidRPr="005469CC">
        <w:rPr>
          <w:rFonts w:hint="eastAsia"/>
          <w:szCs w:val="21"/>
          <w:shd w:val="clear" w:color="auto" w:fill="FFFFFF"/>
        </w:rPr>
        <w:t>年第</w:t>
      </w:r>
      <w:r w:rsidRPr="005469CC">
        <w:rPr>
          <w:rFonts w:hint="eastAsia"/>
          <w:szCs w:val="21"/>
          <w:shd w:val="clear" w:color="auto" w:fill="FFFFFF"/>
        </w:rPr>
        <w:t>8</w:t>
      </w:r>
      <w:r w:rsidRPr="005469CC">
        <w:rPr>
          <w:rFonts w:hint="eastAsia"/>
          <w:szCs w:val="21"/>
          <w:shd w:val="clear" w:color="auto" w:fill="FFFFFF"/>
        </w:rPr>
        <w:t>号</w:t>
      </w:r>
      <w:r w:rsidRPr="005469CC">
        <w:rPr>
          <w:rFonts w:hint="eastAsia"/>
          <w:szCs w:val="21"/>
          <w:shd w:val="clear" w:color="auto" w:fill="FFFFFF"/>
        </w:rPr>
        <w:t xml:space="preserve">      </w:t>
      </w:r>
      <w:r w:rsidRPr="005469CC">
        <w:rPr>
          <w:rFonts w:hint="eastAsia"/>
          <w:shd w:val="clear" w:color="auto" w:fill="FFFFFF"/>
        </w:rPr>
        <w:t>2020-4-15</w:t>
      </w:r>
      <w:bookmarkEnd w:id="24"/>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进一步优化税收营商环境，根据《税务规范性文件制定管理办法》（国家税务总局令第41号公布，第50号修改），国家税务总局对税务规范性文件进行了清理。现将《全文失效废止的税务规范性文件目录》予以公布。</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特此公告。</w:t>
      </w:r>
    </w:p>
    <w:p w:rsidR="00684E11" w:rsidRPr="005469CC" w:rsidRDefault="00684E11"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附件：</w:t>
      </w:r>
      <w:hyperlink r:id="rId16" w:tgtFrame="_blank" w:history="1">
        <w:r w:rsidRPr="005469CC">
          <w:rPr>
            <w:rFonts w:ascii="楷体_GB2312" w:cs="宋体" w:hint="eastAsia"/>
            <w:color w:val="333333"/>
            <w:kern w:val="0"/>
          </w:rPr>
          <w:t>全文失效废止的税务规范性文件目录</w:t>
        </w:r>
      </w:hyperlink>
      <w:r w:rsidRPr="005469CC">
        <w:rPr>
          <w:rFonts w:ascii="楷体_GB2312" w:hAnsi="微软雅黑" w:cs="宋体"/>
          <w:color w:val="333333"/>
          <w:kern w:val="0"/>
        </w:rPr>
        <w:t>（略）</w:t>
      </w:r>
    </w:p>
    <w:p w:rsidR="0054782F" w:rsidRPr="00684E11" w:rsidRDefault="0054782F" w:rsidP="00751507">
      <w:pPr>
        <w:ind w:firstLine="480"/>
        <w:rPr>
          <w:rFonts w:ascii="楷体_GB2312"/>
        </w:rPr>
      </w:pPr>
    </w:p>
    <w:p w:rsidR="005469CC" w:rsidRDefault="00684E11" w:rsidP="005469CC">
      <w:pPr>
        <w:pStyle w:val="1"/>
      </w:pPr>
      <w:bookmarkStart w:id="25" w:name="_Toc39684907"/>
      <w:r w:rsidRPr="005469CC">
        <w:rPr>
          <w:rFonts w:hint="eastAsia"/>
        </w:rPr>
        <w:t>国家税务总局</w:t>
      </w:r>
      <w:bookmarkEnd w:id="25"/>
    </w:p>
    <w:p w:rsidR="00684E11" w:rsidRPr="005469CC" w:rsidRDefault="00684E11" w:rsidP="005469CC">
      <w:pPr>
        <w:pStyle w:val="1"/>
        <w:numPr>
          <w:ilvl w:val="0"/>
          <w:numId w:val="0"/>
        </w:numPr>
      </w:pPr>
      <w:bookmarkStart w:id="26" w:name="_Toc39684908"/>
      <w:r w:rsidRPr="005469CC">
        <w:rPr>
          <w:rFonts w:hint="eastAsia"/>
        </w:rPr>
        <w:t>关于明确</w:t>
      </w:r>
      <w:r w:rsidRPr="005469CC">
        <w:rPr>
          <w:rFonts w:hint="eastAsia"/>
        </w:rPr>
        <w:t>2020</w:t>
      </w:r>
      <w:r w:rsidRPr="005469CC">
        <w:rPr>
          <w:rFonts w:hint="eastAsia"/>
        </w:rPr>
        <w:t>年</w:t>
      </w:r>
      <w:r w:rsidRPr="005469CC">
        <w:rPr>
          <w:rFonts w:hint="eastAsia"/>
        </w:rPr>
        <w:t>5</w:t>
      </w:r>
      <w:r w:rsidRPr="005469CC">
        <w:rPr>
          <w:rFonts w:hint="eastAsia"/>
        </w:rPr>
        <w:t>月纳税申报期限有关事项的通知</w:t>
      </w:r>
      <w:bookmarkEnd w:id="26"/>
    </w:p>
    <w:p w:rsidR="00684E11" w:rsidRPr="005469CC" w:rsidRDefault="00684E11" w:rsidP="005469CC">
      <w:pPr>
        <w:pStyle w:val="2"/>
        <w:spacing w:before="312" w:after="156"/>
        <w:rPr>
          <w:szCs w:val="21"/>
          <w:shd w:val="clear" w:color="auto" w:fill="FFFFFF"/>
        </w:rPr>
      </w:pPr>
      <w:bookmarkStart w:id="27" w:name="_Toc39684909"/>
      <w:proofErr w:type="gramStart"/>
      <w:r w:rsidRPr="005469CC">
        <w:rPr>
          <w:rFonts w:hint="eastAsia"/>
          <w:szCs w:val="21"/>
          <w:shd w:val="clear" w:color="auto" w:fill="FFFFFF"/>
        </w:rPr>
        <w:t>税总函</w:t>
      </w:r>
      <w:proofErr w:type="gramEnd"/>
      <w:r w:rsidRPr="005469CC">
        <w:rPr>
          <w:rFonts w:hint="eastAsia"/>
          <w:szCs w:val="21"/>
          <w:shd w:val="clear" w:color="auto" w:fill="FFFFFF"/>
        </w:rPr>
        <w:t>〔</w:t>
      </w:r>
      <w:r w:rsidRPr="005469CC">
        <w:rPr>
          <w:rFonts w:hint="eastAsia"/>
          <w:szCs w:val="21"/>
          <w:shd w:val="clear" w:color="auto" w:fill="FFFFFF"/>
        </w:rPr>
        <w:t>2020</w:t>
      </w:r>
      <w:r w:rsidRPr="005469CC">
        <w:rPr>
          <w:rFonts w:hint="eastAsia"/>
          <w:szCs w:val="21"/>
          <w:shd w:val="clear" w:color="auto" w:fill="FFFFFF"/>
        </w:rPr>
        <w:t>〕</w:t>
      </w:r>
      <w:r w:rsidRPr="005469CC">
        <w:rPr>
          <w:rFonts w:hint="eastAsia"/>
          <w:szCs w:val="21"/>
          <w:shd w:val="clear" w:color="auto" w:fill="FFFFFF"/>
        </w:rPr>
        <w:t>73</w:t>
      </w:r>
      <w:r w:rsidRPr="005469CC">
        <w:rPr>
          <w:rFonts w:hint="eastAsia"/>
          <w:szCs w:val="21"/>
          <w:shd w:val="clear" w:color="auto" w:fill="FFFFFF"/>
        </w:rPr>
        <w:t>号</w:t>
      </w:r>
      <w:r w:rsidRPr="005469CC">
        <w:rPr>
          <w:rFonts w:hint="eastAsia"/>
          <w:szCs w:val="21"/>
          <w:shd w:val="clear" w:color="auto" w:fill="FFFFFF"/>
        </w:rPr>
        <w:t xml:space="preserve">    </w:t>
      </w:r>
      <w:r w:rsidRPr="005469CC">
        <w:rPr>
          <w:rFonts w:hint="eastAsia"/>
          <w:shd w:val="clear" w:color="auto" w:fill="FFFFFF"/>
        </w:rPr>
        <w:t>2020-4-27</w:t>
      </w:r>
      <w:bookmarkEnd w:id="27"/>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国家税务总局各省、自治区、直辖市和计划单列市税务局，国家税务</w:t>
      </w:r>
      <w:proofErr w:type="gramStart"/>
      <w:r w:rsidRPr="005469CC">
        <w:rPr>
          <w:rFonts w:ascii="楷体_GB2312" w:cs="宋体" w:hint="eastAsia"/>
          <w:color w:val="333333"/>
          <w:kern w:val="0"/>
        </w:rPr>
        <w:t>总局驻</w:t>
      </w:r>
      <w:proofErr w:type="gramEnd"/>
      <w:r w:rsidRPr="005469CC">
        <w:rPr>
          <w:rFonts w:ascii="楷体_GB2312" w:cs="宋体" w:hint="eastAsia"/>
          <w:color w:val="333333"/>
          <w:kern w:val="0"/>
        </w:rPr>
        <w:t>各地特派员办事处，局内各单位：</w:t>
      </w:r>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为进一步支持疫情防控和企业复工复产，便利纳税人、扣缴义务人办理纳税申报事宜，现将2020年5月份纳税申报期限明确如下：</w:t>
      </w:r>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一、统筹考虑疫情影响和“五一”假期安排，对于按月申报的纳税人、扣缴义务人，5月份纳税申报期限延长至5月22日。</w:t>
      </w:r>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二、纳税人、扣缴义务人受疫情影响，在2020年5月份纳税申报期限内办理申报仍有困难的，可以依法向税务机关申请办理延期申报。</w:t>
      </w:r>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各地税务机关要认真遵照执行，遇到问题请及时向税务总局（征管和科技发展司）报告。</w:t>
      </w:r>
    </w:p>
    <w:p w:rsidR="00C01105" w:rsidRPr="005469CC" w:rsidRDefault="00C01105" w:rsidP="00C01105">
      <w:pPr>
        <w:widowControl/>
        <w:shd w:val="clear" w:color="auto" w:fill="FFFFFF"/>
        <w:ind w:firstLine="480"/>
        <w:contextualSpacing w:val="0"/>
        <w:rPr>
          <w:rFonts w:ascii="楷体_GB2312" w:cs="宋体"/>
          <w:color w:val="333333"/>
          <w:kern w:val="0"/>
        </w:rPr>
      </w:pPr>
    </w:p>
    <w:p w:rsidR="00C01105" w:rsidRDefault="00C01105"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相关法规</w:t>
      </w:r>
    </w:p>
    <w:p w:rsidR="00A54217" w:rsidRPr="00A54217" w:rsidRDefault="00A54217" w:rsidP="00A54217">
      <w:pPr>
        <w:widowControl/>
        <w:shd w:val="clear" w:color="auto" w:fill="FFFFFF"/>
        <w:spacing w:after="150" w:line="450" w:lineRule="atLeast"/>
        <w:ind w:firstLineChars="0" w:firstLine="480"/>
        <w:contextualSpacing w:val="0"/>
        <w:jc w:val="left"/>
        <w:rPr>
          <w:rFonts w:ascii="微软雅黑" w:eastAsia="微软雅黑" w:hAnsi="微软雅黑" w:cs="宋体"/>
          <w:color w:val="333333"/>
          <w:kern w:val="0"/>
        </w:rPr>
      </w:pPr>
    </w:p>
    <w:p w:rsidR="005469CC" w:rsidRPr="005469CC" w:rsidRDefault="00684E11" w:rsidP="005469CC">
      <w:pPr>
        <w:pStyle w:val="1"/>
        <w:rPr>
          <w:szCs w:val="30"/>
        </w:rPr>
      </w:pPr>
      <w:bookmarkStart w:id="28" w:name="_Toc39684910"/>
      <w:r w:rsidRPr="005469CC">
        <w:rPr>
          <w:rFonts w:hint="eastAsia"/>
          <w:szCs w:val="23"/>
          <w:shd w:val="clear" w:color="auto" w:fill="FFFFFF"/>
        </w:rPr>
        <w:t>宁波市高新技术企业认定管理工作领导小组办公室</w:t>
      </w:r>
      <w:bookmarkEnd w:id="28"/>
    </w:p>
    <w:p w:rsidR="00684E11" w:rsidRPr="005469CC" w:rsidRDefault="00684E11" w:rsidP="005469CC">
      <w:pPr>
        <w:pStyle w:val="1"/>
        <w:numPr>
          <w:ilvl w:val="0"/>
          <w:numId w:val="0"/>
        </w:numPr>
        <w:rPr>
          <w:szCs w:val="30"/>
        </w:rPr>
      </w:pPr>
      <w:bookmarkStart w:id="29" w:name="_Toc39684911"/>
      <w:r w:rsidRPr="005469CC">
        <w:rPr>
          <w:szCs w:val="30"/>
        </w:rPr>
        <w:t>关于组织开展</w:t>
      </w:r>
      <w:r w:rsidRPr="005469CC">
        <w:rPr>
          <w:szCs w:val="30"/>
        </w:rPr>
        <w:t>2020</w:t>
      </w:r>
      <w:r w:rsidRPr="005469CC">
        <w:rPr>
          <w:szCs w:val="30"/>
        </w:rPr>
        <w:t>年度高新技术企业认定工作的通知</w:t>
      </w:r>
      <w:bookmarkEnd w:id="29"/>
    </w:p>
    <w:p w:rsidR="00684E11" w:rsidRPr="005469CC" w:rsidRDefault="00684E11" w:rsidP="005469CC">
      <w:pPr>
        <w:pStyle w:val="2"/>
        <w:spacing w:before="312" w:after="156"/>
      </w:pPr>
      <w:bookmarkStart w:id="30" w:name="_Toc39684912"/>
      <w:proofErr w:type="gramStart"/>
      <w:r w:rsidRPr="005469CC">
        <w:rPr>
          <w:rFonts w:hint="eastAsia"/>
        </w:rPr>
        <w:t>甬高企认领办</w:t>
      </w:r>
      <w:proofErr w:type="gramEnd"/>
      <w:r w:rsidRPr="005469CC">
        <w:rPr>
          <w:rFonts w:hint="eastAsia"/>
        </w:rPr>
        <w:t>〔</w:t>
      </w:r>
      <w:r w:rsidRPr="005469CC">
        <w:rPr>
          <w:rFonts w:hint="eastAsia"/>
        </w:rPr>
        <w:t>2020</w:t>
      </w:r>
      <w:r w:rsidRPr="005469CC">
        <w:rPr>
          <w:rFonts w:hint="eastAsia"/>
        </w:rPr>
        <w:t>〕</w:t>
      </w:r>
      <w:r w:rsidRPr="005469CC">
        <w:rPr>
          <w:rFonts w:hint="eastAsia"/>
        </w:rPr>
        <w:t>3</w:t>
      </w:r>
      <w:r w:rsidRPr="005469CC">
        <w:rPr>
          <w:rFonts w:hint="eastAsia"/>
        </w:rPr>
        <w:t>号</w:t>
      </w:r>
      <w:r w:rsidRPr="005469CC">
        <w:rPr>
          <w:rFonts w:hint="eastAsia"/>
        </w:rPr>
        <w:t xml:space="preserve">    </w:t>
      </w:r>
      <w:r w:rsidRPr="005469CC">
        <w:rPr>
          <w:rFonts w:hint="eastAsia"/>
          <w:szCs w:val="23"/>
          <w:shd w:val="clear" w:color="auto" w:fill="FFFFFF"/>
        </w:rPr>
        <w:t>2020-4-15</w:t>
      </w:r>
      <w:bookmarkEnd w:id="30"/>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各有关单位、各区县（市）有关部门：</w:t>
      </w:r>
    </w:p>
    <w:p w:rsidR="00684E11" w:rsidRPr="005469CC" w:rsidRDefault="00684E11" w:rsidP="005469CC">
      <w:pPr>
        <w:widowControl/>
        <w:shd w:val="clear" w:color="auto" w:fill="FFFFFF"/>
        <w:ind w:firstLine="480"/>
        <w:contextualSpacing w:val="0"/>
        <w:rPr>
          <w:rFonts w:ascii="楷体_GB2312" w:cs="宋体"/>
          <w:color w:val="333333"/>
          <w:kern w:val="0"/>
        </w:rPr>
      </w:pPr>
      <w:r w:rsidRPr="005469CC">
        <w:rPr>
          <w:rFonts w:ascii="楷体_GB2312" w:cs="宋体" w:hint="eastAsia"/>
          <w:color w:val="333333"/>
          <w:kern w:val="0"/>
        </w:rPr>
        <w:t>根据科技部、财政部、国家税务总局印发的《高新技术企业认定管理办法》（国科发火〔2016〕32号）和《高新技术企业认定管理工作指引》（国科发火〔2016〕195号）规定，为做好我市2020年度高新技术企业认定工作，现将有关事项通知如下。</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t>一、认定条件</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（一）申请认定时在我市行政区域注册成立一年（指满365日历天数）以上的居民企业；</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（二）企业通过自主研发、受让、受赠、并购等方式，获得对其主要产品（服务）在技术上发挥核心支持作用的知识产权的所有权；</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（三）对企业主要产品（服务）发挥核心支持作用的技术属于《国家重点支持的高新技术领域》规定的范围；</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（四）企业从事研发和相关技术创新活动的科技人员占企业当年职工总数的比例不低于10%；</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（五）企业近三个会计年度（实际经营期不满三年的按实际经营时间计算，下同）的研究开发费用总额占同期销售收入总额的比例符合如下要求：</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1、2019年销售收入小于5,000万元（含）的企业，比例不低于5%；</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2、2019年销售收入在5,000万元至2亿元（含）的企业，比例不低于4%；</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3、2019年销售收入在2亿元以上的企业，比例不低于3%。</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其中，企业在中国境内发生的研究开发费用总额占全部研究开发费用总额的比例不低于60%；</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（六）2019年高新技术产品（服务）收入占企业同期总收入的比例不低于60%；2019年主要产品（服务）收入之和在企业同期高新技术产品（服务）收入中超过50%；</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（七）企业创新能力评价应达到相应要求；</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（八）企业2019年内未发生重大安全、重大质量事故或严重环境违法行为。</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lastRenderedPageBreak/>
        <w:t>二、认定流程</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（一）自我评价</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企业对照《管理办法》和《工作指引》进行自我评价。符合条件的，按照《管理办法》和《工作指引》有关规定和本通知要求，参照《高新技术企业认定申报书基本要求》（附件1）准备申报材料。为便于企业自我评价，我市预申报端口继续开放，企业可模拟专家打分，便于后续补齐短板、精准辅导。</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（二）网上填报</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1、登录“高新技术企业认定管理工作网”（以下简称：国网，www.innocom.gov.cn）注册登记（仅针对首次注册申请认定的企业），待审核通过后再开展后续填报工作。</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2、企业</w:t>
      </w:r>
      <w:proofErr w:type="gramStart"/>
      <w:r w:rsidRPr="005469CC">
        <w:rPr>
          <w:rFonts w:ascii="楷体_GB2312" w:eastAsia="楷体_GB2312" w:hAnsi="微软雅黑" w:hint="eastAsia"/>
        </w:rPr>
        <w:t>按照国网提示</w:t>
      </w:r>
      <w:proofErr w:type="gramEnd"/>
      <w:r w:rsidRPr="005469CC">
        <w:rPr>
          <w:rFonts w:ascii="楷体_GB2312" w:eastAsia="楷体_GB2312" w:hAnsi="微软雅黑" w:hint="eastAsia"/>
        </w:rPr>
        <w:t>要求填写《高新技术企业认定申请书》，上</w:t>
      </w:r>
      <w:proofErr w:type="gramStart"/>
      <w:r w:rsidRPr="005469CC">
        <w:rPr>
          <w:rFonts w:ascii="楷体_GB2312" w:eastAsia="楷体_GB2312" w:hAnsi="微软雅黑" w:hint="eastAsia"/>
        </w:rPr>
        <w:t>传相关</w:t>
      </w:r>
      <w:proofErr w:type="gramEnd"/>
      <w:r w:rsidRPr="005469CC">
        <w:rPr>
          <w:rFonts w:ascii="楷体_GB2312" w:eastAsia="楷体_GB2312" w:hAnsi="微软雅黑" w:hint="eastAsia"/>
        </w:rPr>
        <w:t>附件；确认无误后，选择对应的所属地科技管理部门点击“提交”，然后下载《高新技术企业认定申请书》。</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3、登录“宁波市高新技术企业认定管理工作网”（以下简称：地方网，gaoqi.nbsti.gov.cn），点击“法人登陆”，用浙江政务服务网的法人账号登录（无浙江政务服务网法人账号的企业需先注册）。登录后，正确填写企业基本信息，保存后提交，以激活申报板块。点击“高企认定申报（正式申报）”，按照提示要求填写企业基本信息、科技成果转化等内容，上</w:t>
      </w:r>
      <w:proofErr w:type="gramStart"/>
      <w:r w:rsidRPr="005469CC">
        <w:rPr>
          <w:rFonts w:ascii="楷体_GB2312" w:eastAsia="楷体_GB2312" w:hAnsi="微软雅黑" w:hint="eastAsia"/>
        </w:rPr>
        <w:t>传由国网</w:t>
      </w:r>
      <w:proofErr w:type="gramEnd"/>
      <w:r w:rsidRPr="005469CC">
        <w:rPr>
          <w:rFonts w:ascii="楷体_GB2312" w:eastAsia="楷体_GB2312" w:hAnsi="微软雅黑" w:hint="eastAsia"/>
        </w:rPr>
        <w:t>下载的《高新技术企业认定申请书》和相关附件，确认无误后，选择对应的所属地科技管理部门点击“提交”。（由于地方网优化升级，预申报企业需清理浏览器缓存再进行正式申报。）</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（三）初步审查</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所属地科技管理部门会同财政、税务部门参照附件3《宁波市高新技术企业认定初审要点》，对企业提交至“国网”和“地方网”的申报材料进行审查，研究提出初审意见，录入“地方网”企业初审栏目，导出并打印《2020年度高新技术企业认定初审意见汇总表》（1份），加盖公章后寄送我办。</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（四）评审报备</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我办组织专家评审、实地抽查、会议审议及社会公示，报送全国高新技术企业认定管理工作领导小组办公室备案。</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t>三、注意事项</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（一）高新技术企业认定采用无纸化，企业无需提交纸质资料。对于通过初审的企业，可自行参照附件1《高新技术企业认定申报书基本要求》制作纸质申</w:t>
      </w:r>
      <w:r w:rsidRPr="005469CC">
        <w:rPr>
          <w:rFonts w:ascii="楷体_GB2312" w:eastAsia="楷体_GB2312" w:hAnsi="微软雅黑" w:hint="eastAsia"/>
        </w:rPr>
        <w:lastRenderedPageBreak/>
        <w:t>报材料留存备查。企业在“地方网”上传的证明材料应采用PDF格式，内容清晰、完整。</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（二）涉密企业应按照国家有关保密工作规定，将申报材料</w:t>
      </w:r>
      <w:proofErr w:type="gramStart"/>
      <w:r w:rsidRPr="005469CC">
        <w:rPr>
          <w:rFonts w:ascii="楷体_GB2312" w:eastAsia="楷体_GB2312" w:hAnsi="微软雅黑" w:hint="eastAsia"/>
        </w:rPr>
        <w:t>做脱密</w:t>
      </w:r>
      <w:proofErr w:type="gramEnd"/>
      <w:r w:rsidRPr="005469CC">
        <w:rPr>
          <w:rFonts w:ascii="楷体_GB2312" w:eastAsia="楷体_GB2312" w:hAnsi="微软雅黑" w:hint="eastAsia"/>
        </w:rPr>
        <w:t>处理，确保涉密信息安全。</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（三）相关知识产权须在中国境内授权或审批审定，并在中国法律的有效保护期内；企业提供的知识产权有多个权属人时，应提供其它权利人放弃用于高新技术企业认定的声明材料。</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（四）企业应自行开展知识产权法律状态检索，并在申报材料中提供专利缴费凭证、法律状态查询、专利登记簿等相关材料，其中的I类和II类专利需分别填报；通过转让申请</w:t>
      </w:r>
      <w:proofErr w:type="gramStart"/>
      <w:r w:rsidRPr="005469CC">
        <w:rPr>
          <w:rFonts w:ascii="楷体_GB2312" w:eastAsia="楷体_GB2312" w:hAnsi="微软雅黑" w:hint="eastAsia"/>
        </w:rPr>
        <w:t>权方式</w:t>
      </w:r>
      <w:proofErr w:type="gramEnd"/>
      <w:r w:rsidRPr="005469CC">
        <w:rPr>
          <w:rFonts w:ascii="楷体_GB2312" w:eastAsia="楷体_GB2312" w:hAnsi="微软雅黑" w:hint="eastAsia"/>
        </w:rPr>
        <w:t>获得的专利权，企业应提供专利权变更说明材料。</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（五）企业选择的中介机构应符合《工作指引》明确的执业时限、职业道德、执业人员比例等条件，并约定责任事项。</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（六）中介机构出具的审计报告应附具营业执照复印件、执业证书复印件、全年</w:t>
      </w:r>
      <w:proofErr w:type="gramStart"/>
      <w:r w:rsidRPr="005469CC">
        <w:rPr>
          <w:rFonts w:ascii="楷体_GB2312" w:eastAsia="楷体_GB2312" w:hAnsi="微软雅黑" w:hint="eastAsia"/>
        </w:rPr>
        <w:t>月职工</w:t>
      </w:r>
      <w:proofErr w:type="gramEnd"/>
      <w:r w:rsidRPr="005469CC">
        <w:rPr>
          <w:rFonts w:ascii="楷体_GB2312" w:eastAsia="楷体_GB2312" w:hAnsi="微软雅黑" w:hint="eastAsia"/>
        </w:rPr>
        <w:t>平均人数、注册会计师人数等相关材料，并提交中介机构承诺书（附件4）。</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t>四、受理时间</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2020年度高新技术企业认定分两批受理，第一批认定“国网”和“地方网”的网上填报截止时间均为6月15日，第二批认定“国网”和“地方网”的网上填报截止时间均为8月14日。高新技术企业专家评审采取全封闭评审方式，未通过企业可补充完善申报材料再次提出申请，二评为终评。</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t>网络填报咨询</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 xml:space="preserve">市信息院　</w:t>
      </w:r>
      <w:proofErr w:type="gramStart"/>
      <w:r w:rsidRPr="005469CC">
        <w:rPr>
          <w:rFonts w:ascii="楷体_GB2312" w:eastAsia="楷体_GB2312" w:hAnsi="微软雅黑" w:hint="eastAsia"/>
        </w:rPr>
        <w:t>忻</w:t>
      </w:r>
      <w:proofErr w:type="gramEnd"/>
      <w:r w:rsidRPr="005469CC">
        <w:rPr>
          <w:rFonts w:ascii="楷体_GB2312" w:eastAsia="楷体_GB2312" w:hAnsi="微软雅黑" w:hint="eastAsia"/>
        </w:rPr>
        <w:t>国能 电话：87973203</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市生产力　王 剑 电话：87910711</w:t>
      </w:r>
    </w:p>
    <w:p w:rsidR="00684E11" w:rsidRPr="005469CC" w:rsidRDefault="00684E11" w:rsidP="005469CC">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5469CC">
        <w:rPr>
          <w:rStyle w:val="a8"/>
          <w:rFonts w:ascii="楷体_GB2312" w:eastAsia="楷体_GB2312" w:hAnsi="微软雅黑" w:hint="eastAsia"/>
        </w:rPr>
        <w:t>政策咨询</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市科技局　闻必峥/孙烨烽 电话：89292204/89292205</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 xml:space="preserve">市财政局　</w:t>
      </w:r>
      <w:proofErr w:type="gramStart"/>
      <w:r w:rsidRPr="005469CC">
        <w:rPr>
          <w:rFonts w:ascii="楷体_GB2312" w:eastAsia="楷体_GB2312" w:hAnsi="微软雅黑" w:hint="eastAsia"/>
        </w:rPr>
        <w:t>金贤丰</w:t>
      </w:r>
      <w:proofErr w:type="gramEnd"/>
      <w:r w:rsidRPr="005469CC">
        <w:rPr>
          <w:rFonts w:ascii="楷体_GB2312" w:eastAsia="楷体_GB2312" w:hAnsi="微软雅黑" w:hint="eastAsia"/>
        </w:rPr>
        <w:t xml:space="preserve"> 电话：89388121</w:t>
      </w:r>
    </w:p>
    <w:p w:rsidR="00684E11" w:rsidRPr="005469CC" w:rsidRDefault="00684E11"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5469CC">
        <w:rPr>
          <w:rFonts w:ascii="楷体_GB2312" w:eastAsia="楷体_GB2312" w:hAnsi="微软雅黑" w:hint="eastAsia"/>
        </w:rPr>
        <w:t>市税务局　林 哲 电话：87732306</w:t>
      </w:r>
    </w:p>
    <w:p w:rsidR="00684E11" w:rsidRPr="005469CC" w:rsidRDefault="00C42503"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hyperlink r:id="rId17" w:history="1">
        <w:r w:rsidR="00684E11" w:rsidRPr="005469CC">
          <w:rPr>
            <w:rStyle w:val="a5"/>
            <w:rFonts w:ascii="楷体_GB2312" w:eastAsia="楷体_GB2312" w:hAnsi="inherit" w:hint="eastAsia"/>
            <w:color w:val="auto"/>
            <w:sz w:val="24"/>
            <w:szCs w:val="24"/>
            <w:bdr w:val="none" w:sz="0" w:space="0" w:color="auto" w:frame="1"/>
          </w:rPr>
          <w:t>附件1、高新技术企业认定申报书基本要求</w:t>
        </w:r>
      </w:hyperlink>
      <w:r w:rsidR="00684E11" w:rsidRPr="005469CC">
        <w:rPr>
          <w:rFonts w:ascii="楷体_GB2312" w:eastAsia="楷体_GB2312" w:hAnsi="微软雅黑" w:hint="eastAsia"/>
        </w:rPr>
        <w:t>（略）</w:t>
      </w:r>
    </w:p>
    <w:p w:rsidR="00684E11" w:rsidRPr="005469CC" w:rsidRDefault="00C42503"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hyperlink r:id="rId18" w:history="1">
        <w:r w:rsidR="00684E11" w:rsidRPr="005469CC">
          <w:rPr>
            <w:rStyle w:val="a5"/>
            <w:rFonts w:ascii="楷体_GB2312" w:eastAsia="楷体_GB2312" w:hAnsi="inherit" w:hint="eastAsia"/>
            <w:color w:val="auto"/>
            <w:sz w:val="24"/>
            <w:szCs w:val="24"/>
            <w:bdr w:val="none" w:sz="0" w:space="0" w:color="auto" w:frame="1"/>
          </w:rPr>
          <w:t>附件2、各区县（市）科技管理部门联系方式</w:t>
        </w:r>
      </w:hyperlink>
      <w:r w:rsidR="00684E11" w:rsidRPr="005469CC">
        <w:rPr>
          <w:rFonts w:ascii="楷体_GB2312" w:eastAsia="楷体_GB2312" w:hAnsi="微软雅黑" w:hint="eastAsia"/>
        </w:rPr>
        <w:t>（略）</w:t>
      </w:r>
    </w:p>
    <w:p w:rsidR="00684E11" w:rsidRPr="005469CC" w:rsidRDefault="00C42503"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hyperlink r:id="rId19" w:history="1">
        <w:r w:rsidR="00684E11" w:rsidRPr="005469CC">
          <w:rPr>
            <w:rStyle w:val="a5"/>
            <w:rFonts w:ascii="楷体_GB2312" w:eastAsia="楷体_GB2312" w:hAnsi="inherit" w:hint="eastAsia"/>
            <w:color w:val="auto"/>
            <w:sz w:val="24"/>
            <w:szCs w:val="24"/>
            <w:bdr w:val="none" w:sz="0" w:space="0" w:color="auto" w:frame="1"/>
          </w:rPr>
          <w:t>附件3、宁波市高新技术企业认定初审要点</w:t>
        </w:r>
      </w:hyperlink>
      <w:r w:rsidR="00684E11" w:rsidRPr="005469CC">
        <w:rPr>
          <w:rFonts w:ascii="楷体_GB2312" w:eastAsia="楷体_GB2312" w:hAnsi="微软雅黑" w:hint="eastAsia"/>
        </w:rPr>
        <w:t>（略）</w:t>
      </w:r>
    </w:p>
    <w:p w:rsidR="00684E11" w:rsidRPr="005469CC" w:rsidRDefault="00C42503" w:rsidP="005469CC">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hyperlink r:id="rId20" w:history="1">
        <w:r w:rsidR="00684E11" w:rsidRPr="005469CC">
          <w:rPr>
            <w:rStyle w:val="a5"/>
            <w:rFonts w:ascii="楷体_GB2312" w:eastAsia="楷体_GB2312" w:hAnsi="inherit" w:hint="eastAsia"/>
            <w:color w:val="auto"/>
            <w:sz w:val="24"/>
            <w:szCs w:val="24"/>
            <w:bdr w:val="none" w:sz="0" w:space="0" w:color="auto" w:frame="1"/>
          </w:rPr>
          <w:t>附件4、中介机构承诺书</w:t>
        </w:r>
      </w:hyperlink>
      <w:r w:rsidR="00684E11" w:rsidRPr="005469CC">
        <w:rPr>
          <w:rFonts w:ascii="楷体_GB2312" w:eastAsia="楷体_GB2312" w:hAnsi="微软雅黑" w:hint="eastAsia"/>
        </w:rPr>
        <w:t>（略）</w:t>
      </w:r>
    </w:p>
    <w:p w:rsidR="00A915F3" w:rsidRDefault="00A915F3" w:rsidP="005469CC">
      <w:pPr>
        <w:widowControl/>
        <w:shd w:val="clear" w:color="auto" w:fill="FFFFFF"/>
        <w:ind w:firstLine="480"/>
        <w:contextualSpacing w:val="0"/>
        <w:rPr>
          <w:rFonts w:ascii="楷体_GB2312"/>
          <w:shd w:val="clear" w:color="auto" w:fill="FFFFFF"/>
        </w:rPr>
      </w:pPr>
    </w:p>
    <w:p w:rsidR="005469CC" w:rsidRDefault="005469CC" w:rsidP="005469CC">
      <w:pPr>
        <w:widowControl/>
        <w:shd w:val="clear" w:color="auto" w:fill="FFFFFF"/>
        <w:ind w:firstLine="480"/>
        <w:contextualSpacing w:val="0"/>
        <w:rPr>
          <w:rFonts w:ascii="楷体_GB2312"/>
          <w:shd w:val="clear" w:color="auto" w:fill="FFFFFF"/>
        </w:rPr>
      </w:pPr>
    </w:p>
    <w:p w:rsidR="005469CC" w:rsidRPr="005469CC" w:rsidRDefault="005469CC" w:rsidP="005469CC">
      <w:pPr>
        <w:widowControl/>
        <w:shd w:val="clear" w:color="auto" w:fill="FFFFFF"/>
        <w:ind w:firstLine="480"/>
        <w:contextualSpacing w:val="0"/>
        <w:rPr>
          <w:rFonts w:ascii="楷体_GB2312"/>
          <w:shd w:val="clear" w:color="auto" w:fill="FFFFFF"/>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684E11" w:rsidRPr="00684E11" w:rsidRDefault="00684E11" w:rsidP="005469CC">
      <w:pPr>
        <w:pStyle w:val="1"/>
        <w:rPr>
          <w:szCs w:val="21"/>
          <w:shd w:val="clear" w:color="auto" w:fill="FFFFFF"/>
        </w:rPr>
      </w:pPr>
      <w:bookmarkStart w:id="31" w:name="_Toc39684913"/>
      <w:r>
        <w:rPr>
          <w:rFonts w:hint="eastAsia"/>
          <w:shd w:val="clear" w:color="auto" w:fill="FFFFFF"/>
        </w:rPr>
        <w:t>关于《国家税务总局关于明确二手车经销等若干增值税征管问题的公告》的解读</w:t>
      </w:r>
      <w:bookmarkEnd w:id="31"/>
    </w:p>
    <w:p w:rsidR="00751507" w:rsidRPr="005469CC" w:rsidRDefault="00751507" w:rsidP="005469CC">
      <w:pPr>
        <w:pStyle w:val="2"/>
        <w:spacing w:before="312" w:after="156"/>
        <w:rPr>
          <w:shd w:val="clear" w:color="auto" w:fill="FFFFFF"/>
        </w:rPr>
      </w:pPr>
      <w:bookmarkStart w:id="32" w:name="_Toc39684914"/>
      <w:r w:rsidRPr="005469CC">
        <w:rPr>
          <w:rFonts w:hint="eastAsia"/>
          <w:shd w:val="clear" w:color="auto" w:fill="FFFFFF"/>
        </w:rPr>
        <w:t>来源：国家税务总局办公厅</w:t>
      </w:r>
      <w:r w:rsidRPr="005469CC">
        <w:rPr>
          <w:rFonts w:hint="eastAsia"/>
          <w:shd w:val="clear" w:color="auto" w:fill="FFFFFF"/>
        </w:rPr>
        <w:t xml:space="preserve">       2020-04-</w:t>
      </w:r>
      <w:r w:rsidR="00DE11F8" w:rsidRPr="005469CC">
        <w:rPr>
          <w:rFonts w:hint="eastAsia"/>
          <w:shd w:val="clear" w:color="auto" w:fill="FFFFFF"/>
        </w:rPr>
        <w:t>27</w:t>
      </w:r>
      <w:bookmarkEnd w:id="32"/>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针对近期基层税务机关和纳税人反映较多的增值税征管问题，结合新出台的二手车经销企业增值税优惠政策，税务总局制发该公告，对相关问题予以规范和明确。具体包括：</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一、关于二手车经销纳税人减按0.5%征收率征收增值税相关问题</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（一）销售额计算</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提高新出台二手车经销业务减征增值税政策执行的确定性和统一性，公告明确，自2020年5月1日至2023年12月31日，从事二手车经销业务的纳税人销售其收购的二手车，减按0.5%征收率征收增值税，并按下列公式计算销售额：</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销售额＝含税销售额/（1+0.5%）</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同时，为规范征管，本公告发布后新出台的增值税征收率变动政策，均比照上述公式原理计算销售额。</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（二）发票开具</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按照《二手车流通管理办法》（商务部令2005年第2号公布）规定，二手车经销企业销售二手车时，应当向买方开具税务机关监制的统一发票。因二手车销售统一发票不是有效的增值税扣税凭证，为维护购买方纳税人的进项抵扣权益，公告明确，从事二手车经销业务的纳税人除按规定开具二手车销售统一发票外，购买方索取增值税专用发票的，纳税人应当为其开具征收率为0.5%的增值税专用发票。</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需要注意的是，根据《中华人民共和国增值税暂行条例》相关规定，如果购买方为消费者个人，从事二手车经销业务的纳税人不得为其开具增值税专用发票。</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（三）纳税申报</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一般纳税人在办理增值税纳税申报时，减按0.5%征收率征收增值税的销售额，应当填写在《增值税纳税申报表附列资料（一）》（本期销售情况明细）“二、简易计税方法计税”中“3%征收率的货物及加工修理修配劳务”相应栏次；对应减征的增值税应纳税额，按销售额的2.5%计算填写在《增值税纳税申报表（一</w:t>
      </w:r>
      <w:r w:rsidRPr="005469CC">
        <w:rPr>
          <w:rFonts w:ascii="楷体_GB2312" w:hAnsi="微软雅黑" w:cs="宋体" w:hint="eastAsia"/>
          <w:color w:val="333333"/>
          <w:kern w:val="0"/>
        </w:rPr>
        <w:lastRenderedPageBreak/>
        <w:t>般纳税人适用）》“应纳税额减征额”及《增值税减免税申报明细表》减税项目相应栏次。</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小规模纳税人在办理增值税纳税申报时，减按0.5%征收率征收增值税的销售额，应当填写在《增值税纳税申报表（小规模纳税人适用）》“应征增值税不含税销售额（3%征收率）”相应栏次；对应减征的增值税应纳税额，按销售额的2.5%计算填写在《增值税纳税申报表（小规模纳税人适用）》“本期应纳税额减征额”及《增值税减免税申报明细表》减税项目相应栏次。</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二、关于废弃物专业化处理适用税率问题</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纳税人受托运用填埋、焚烧、净化、制肥等方式，对垃圾、污泥、污水、废气等废弃物进行减量化、资源化和无害化处理处置，公告区分不同情况，明确了适用的增值税税率：1.采取填埋、焚烧等方式进行专业化处理后未产生货物的，受托方属于提供《销售服务、无形资产、不动产注释》（财税〔2016〕36号文件印发）“现代服务”中的“专业技术服务”，其收取的处理费用适用6%的增值税税率；2.专业化处理后产生货物，且货物归属委托方的，受托方属于提供“加工劳务”，其收取的处理费用适用13%的增值税税率；3.专业化处理后产生货物，且货物归属受托方的，受托方属于提供“专业技术服务”，其收取的处理费用适用6%的增值税税率，受托方将产生的货物用于销售时，适用货物的增值税税率。</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三、关于拍卖行受托拍卖文物艺术品发票开具问题</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解决文物艺术品拍卖中发票开具的特殊问题，公告明确，拍卖行受托拍卖文物艺术品，委托方按规定享受免征增值税政策的，拍卖行可以自己名义就代为收取的货物价款向购买方开具增值税普通发票，对应的货物价款不计入拍卖行的增值税应税收入。公告同时明确了文物艺术品的范围，具体包括书画、陶瓷器、玉石器、金属器、漆器、竹木牙雕、佛教用具、古典家具、紫砂茗具、</w:t>
      </w:r>
      <w:proofErr w:type="gramStart"/>
      <w:r w:rsidRPr="005469CC">
        <w:rPr>
          <w:rFonts w:ascii="楷体_GB2312" w:hAnsi="微软雅黑" w:cs="宋体" w:hint="eastAsia"/>
          <w:color w:val="333333"/>
          <w:kern w:val="0"/>
        </w:rPr>
        <w:t>文房清</w:t>
      </w:r>
      <w:proofErr w:type="gramEnd"/>
      <w:r w:rsidRPr="005469CC">
        <w:rPr>
          <w:rFonts w:ascii="楷体_GB2312" w:hAnsi="微软雅黑" w:cs="宋体" w:hint="eastAsia"/>
          <w:color w:val="333333"/>
          <w:kern w:val="0"/>
        </w:rPr>
        <w:t>供、古籍碑帖、邮品钱币、珠宝等收藏品。</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四、关于限售股买入价的确定</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按照增值税对股权投资不征税、股票（金融商品）转让增值部分征税的税制安排，《国家税务总局关于营改增试点若干征管问题的公告》（2016年第53号，以下称53号公告）按照限售股的形成原因，明确了限售股买入价的确定原则。按照有利于纳税人原则，针对53号公告规定的买入价低于纳税人取得限售股实际成本的特殊情形，公告进一步明确，按照53号公告确定的买入价低于该单位取得限售股实际成本价的，以实际成本价为买入价计算缴纳增值税。</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举例说明：A公司投资B公司股权初始投资成本为20元/股，后续B公司首次公开发行股票并上市，A公司在持有B公司限售股解禁后卖出价为40元/股。</w:t>
      </w:r>
      <w:r w:rsidRPr="005469CC">
        <w:rPr>
          <w:rFonts w:ascii="楷体_GB2312" w:hAnsi="微软雅黑" w:cs="宋体" w:hint="eastAsia"/>
          <w:color w:val="333333"/>
          <w:kern w:val="0"/>
        </w:rPr>
        <w:lastRenderedPageBreak/>
        <w:t>如果上市发行价为30元/股，则A公司转让B公司限售股按照卖出价减发行价的余额10元/股（=40-30）计算缴纳增值税；如果上市发行价为10元/股，则A公司转让B公司限售股按照卖出价减实际成本价的余额20元/股（=40-20）计算缴纳增值税。</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五、关于纳税人实际享受增值税减免税政策起始时间的选择问题</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为进一步明晰纳税人权利和义务，公告明确，在某项增值税减免税政策出台后，一般纳税人可以在该项政策执行期限内，按照纳税申报</w:t>
      </w:r>
      <w:proofErr w:type="gramStart"/>
      <w:r w:rsidRPr="005469CC">
        <w:rPr>
          <w:rFonts w:ascii="楷体_GB2312" w:hAnsi="微软雅黑" w:cs="宋体" w:hint="eastAsia"/>
          <w:color w:val="333333"/>
          <w:kern w:val="0"/>
        </w:rPr>
        <w:t>期选择</w:t>
      </w:r>
      <w:proofErr w:type="gramEnd"/>
      <w:r w:rsidRPr="005469CC">
        <w:rPr>
          <w:rFonts w:ascii="楷体_GB2312" w:hAnsi="微软雅黑" w:cs="宋体" w:hint="eastAsia"/>
          <w:color w:val="333333"/>
          <w:kern w:val="0"/>
        </w:rPr>
        <w:t>开始享受这项减免税政策的时间。在一般纳税人实际享受某项服务、不动产或无形资产相关减免增值税政策后，选择放弃其减免税权的，与销售货物放弃减免税权一样，均应以书面形式提交放弃免（减）税权声明，报主管税务机关备案。需要特别提醒注意的是，上述规定适用于增值税一般纳税人。</w:t>
      </w:r>
    </w:p>
    <w:p w:rsidR="00AC2A67" w:rsidRDefault="00AC2A67" w:rsidP="00AC2A67">
      <w:pPr>
        <w:widowControl/>
        <w:shd w:val="clear" w:color="auto" w:fill="FFFFFF"/>
        <w:ind w:firstLine="480"/>
        <w:contextualSpacing w:val="0"/>
        <w:rPr>
          <w:rFonts w:ascii="楷体_GB2312" w:hAnsi="微软雅黑" w:cs="宋体"/>
          <w:color w:val="333333"/>
          <w:kern w:val="0"/>
        </w:rPr>
      </w:pPr>
      <w:r w:rsidRPr="00AC2A67">
        <w:rPr>
          <w:rFonts w:ascii="楷体_GB2312" w:hAnsi="微软雅黑" w:cs="宋体" w:hint="eastAsia"/>
          <w:color w:val="333333"/>
          <w:kern w:val="0"/>
        </w:rPr>
        <w:t>举例说明：按照《财政部</w:t>
      </w:r>
      <w:r w:rsidRPr="00AC2A67">
        <w:rPr>
          <w:rFonts w:ascii="MS Gothic" w:eastAsia="MS Gothic" w:hAnsi="MS Gothic" w:cs="MS Gothic" w:hint="eastAsia"/>
          <w:color w:val="333333"/>
          <w:kern w:val="0"/>
        </w:rPr>
        <w:t> </w:t>
      </w:r>
      <w:r w:rsidRPr="00AC2A67">
        <w:rPr>
          <w:rFonts w:ascii="楷体_GB2312" w:hAnsi="微软雅黑" w:cs="宋体" w:hint="eastAsia"/>
          <w:color w:val="333333"/>
          <w:kern w:val="0"/>
        </w:rPr>
        <w:t>税务总局关于支持新型冠状病毒感染的肺炎疫情防控有关税收政策的公告》</w:t>
      </w:r>
      <w:r w:rsidRPr="00AC2A67">
        <w:rPr>
          <w:rFonts w:ascii="楷体_GB2312" w:hAnsi="微软雅黑" w:cs="宋体"/>
          <w:color w:val="333333"/>
          <w:kern w:val="0"/>
        </w:rPr>
        <w:t>(2020</w:t>
      </w:r>
      <w:r w:rsidRPr="00AC2A67">
        <w:rPr>
          <w:rFonts w:ascii="楷体_GB2312" w:hAnsi="微软雅黑" w:cs="宋体" w:hint="eastAsia"/>
          <w:color w:val="333333"/>
          <w:kern w:val="0"/>
        </w:rPr>
        <w:t>年第</w:t>
      </w:r>
      <w:r w:rsidRPr="00AC2A67">
        <w:rPr>
          <w:rFonts w:ascii="楷体_GB2312" w:hAnsi="微软雅黑" w:cs="宋体"/>
          <w:color w:val="333333"/>
          <w:kern w:val="0"/>
        </w:rPr>
        <w:t>8</w:t>
      </w:r>
      <w:r w:rsidRPr="00AC2A67">
        <w:rPr>
          <w:rFonts w:ascii="楷体_GB2312" w:hAnsi="微软雅黑" w:cs="宋体" w:hint="eastAsia"/>
          <w:color w:val="333333"/>
          <w:kern w:val="0"/>
        </w:rPr>
        <w:t>号</w:t>
      </w:r>
      <w:r w:rsidRPr="00AC2A67">
        <w:rPr>
          <w:rFonts w:ascii="楷体_GB2312" w:hAnsi="微软雅黑" w:cs="宋体"/>
          <w:color w:val="333333"/>
          <w:kern w:val="0"/>
        </w:rPr>
        <w:t>)</w:t>
      </w:r>
      <w:r w:rsidRPr="00AC2A67">
        <w:rPr>
          <w:rFonts w:ascii="楷体_GB2312" w:hAnsi="微软雅黑" w:cs="宋体" w:hint="eastAsia"/>
          <w:color w:val="333333"/>
          <w:kern w:val="0"/>
        </w:rPr>
        <w:t>规定，自</w:t>
      </w:r>
      <w:r w:rsidRPr="00AC2A67">
        <w:rPr>
          <w:rFonts w:ascii="楷体_GB2312" w:hAnsi="微软雅黑" w:cs="宋体"/>
          <w:color w:val="333333"/>
          <w:kern w:val="0"/>
        </w:rPr>
        <w:t>2020</w:t>
      </w:r>
      <w:r w:rsidRPr="00AC2A67">
        <w:rPr>
          <w:rFonts w:ascii="楷体_GB2312" w:hAnsi="微软雅黑" w:cs="宋体" w:hint="eastAsia"/>
          <w:color w:val="333333"/>
          <w:kern w:val="0"/>
        </w:rPr>
        <w:t>年</w:t>
      </w:r>
      <w:r w:rsidRPr="00AC2A67">
        <w:rPr>
          <w:rFonts w:ascii="楷体_GB2312" w:hAnsi="微软雅黑" w:cs="宋体"/>
          <w:color w:val="333333"/>
          <w:kern w:val="0"/>
        </w:rPr>
        <w:t>1</w:t>
      </w:r>
      <w:r w:rsidRPr="00AC2A67">
        <w:rPr>
          <w:rFonts w:ascii="楷体_GB2312" w:hAnsi="微软雅黑" w:cs="宋体" w:hint="eastAsia"/>
          <w:color w:val="333333"/>
          <w:kern w:val="0"/>
        </w:rPr>
        <w:t>月</w:t>
      </w:r>
      <w:r w:rsidRPr="00AC2A67">
        <w:rPr>
          <w:rFonts w:ascii="楷体_GB2312" w:hAnsi="微软雅黑" w:cs="宋体"/>
          <w:color w:val="333333"/>
          <w:kern w:val="0"/>
        </w:rPr>
        <w:t>1</w:t>
      </w:r>
      <w:r w:rsidRPr="00AC2A67">
        <w:rPr>
          <w:rFonts w:ascii="楷体_GB2312" w:hAnsi="微软雅黑" w:cs="宋体" w:hint="eastAsia"/>
          <w:color w:val="333333"/>
          <w:kern w:val="0"/>
        </w:rPr>
        <w:t>日起，纳税人提供生活服务取得的收入，可以享受免征增值税的优惠政策。</w:t>
      </w:r>
      <w:proofErr w:type="gramStart"/>
      <w:r w:rsidRPr="00AC2A67">
        <w:rPr>
          <w:rFonts w:ascii="楷体_GB2312" w:hAnsi="微软雅黑" w:cs="宋体" w:hint="eastAsia"/>
          <w:color w:val="333333"/>
          <w:kern w:val="0"/>
        </w:rPr>
        <w:t>某一般</w:t>
      </w:r>
      <w:proofErr w:type="gramEnd"/>
      <w:r w:rsidRPr="00AC2A67">
        <w:rPr>
          <w:rFonts w:ascii="楷体_GB2312" w:hAnsi="微软雅黑" w:cs="宋体" w:hint="eastAsia"/>
          <w:color w:val="333333"/>
          <w:kern w:val="0"/>
        </w:rPr>
        <w:t>纳税人提供住宿服务（属于生活服务），可以选择就</w:t>
      </w:r>
      <w:r w:rsidRPr="00AC2A67">
        <w:rPr>
          <w:rFonts w:ascii="楷体_GB2312" w:hAnsi="微软雅黑" w:cs="宋体"/>
          <w:color w:val="333333"/>
          <w:kern w:val="0"/>
        </w:rPr>
        <w:t>2020</w:t>
      </w:r>
      <w:r w:rsidRPr="00AC2A67">
        <w:rPr>
          <w:rFonts w:ascii="楷体_GB2312" w:hAnsi="微软雅黑" w:cs="宋体" w:hint="eastAsia"/>
          <w:color w:val="333333"/>
          <w:kern w:val="0"/>
        </w:rPr>
        <w:t>年</w:t>
      </w:r>
      <w:r w:rsidRPr="00AC2A67">
        <w:rPr>
          <w:rFonts w:ascii="楷体_GB2312" w:hAnsi="微软雅黑" w:cs="宋体"/>
          <w:color w:val="333333"/>
          <w:kern w:val="0"/>
        </w:rPr>
        <w:t>1</w:t>
      </w:r>
      <w:r w:rsidRPr="00AC2A67">
        <w:rPr>
          <w:rFonts w:ascii="楷体_GB2312" w:hAnsi="微软雅黑" w:cs="宋体" w:hint="eastAsia"/>
          <w:color w:val="333333"/>
          <w:kern w:val="0"/>
        </w:rPr>
        <w:t>月提供住宿服务取得的全部收入按照征税申报、缴税，并开具增值税专用发票；自</w:t>
      </w:r>
      <w:r w:rsidRPr="00AC2A67">
        <w:rPr>
          <w:rFonts w:ascii="楷体_GB2312" w:hAnsi="微软雅黑" w:cs="宋体"/>
          <w:color w:val="333333"/>
          <w:kern w:val="0"/>
        </w:rPr>
        <w:t>2</w:t>
      </w:r>
      <w:r w:rsidRPr="00AC2A67">
        <w:rPr>
          <w:rFonts w:ascii="楷体_GB2312" w:hAnsi="微软雅黑" w:cs="宋体" w:hint="eastAsia"/>
          <w:color w:val="333333"/>
          <w:kern w:val="0"/>
        </w:rPr>
        <w:t>月</w:t>
      </w:r>
      <w:r w:rsidRPr="00AC2A67">
        <w:rPr>
          <w:rFonts w:ascii="楷体_GB2312" w:hAnsi="微软雅黑" w:cs="宋体"/>
          <w:color w:val="333333"/>
          <w:kern w:val="0"/>
        </w:rPr>
        <w:t>1</w:t>
      </w:r>
      <w:r w:rsidRPr="00AC2A67">
        <w:rPr>
          <w:rFonts w:ascii="楷体_GB2312" w:hAnsi="微软雅黑" w:cs="宋体" w:hint="eastAsia"/>
          <w:color w:val="333333"/>
          <w:kern w:val="0"/>
        </w:rPr>
        <w:t>日起，就其提供住宿服务取得的收入按照免税申报，不得开具增值税专用发票。此后，如果该纳税人选择放弃享受住宿服务免税权，应按规定以书面形式向主管税务机关提交纳税人放弃免（减）税权声明，并自提交声明的次月起，按照现行规定计算缴纳增值税。</w:t>
      </w:r>
    </w:p>
    <w:p w:rsidR="00DE11F8" w:rsidRPr="005469CC" w:rsidRDefault="00DE11F8" w:rsidP="00AC2A67">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六、关于一般纳税人</w:t>
      </w:r>
      <w:proofErr w:type="gramStart"/>
      <w:r w:rsidRPr="005469CC">
        <w:rPr>
          <w:rFonts w:ascii="楷体_GB2312" w:hAnsi="微软雅黑" w:cs="宋体" w:hint="eastAsia"/>
          <w:b/>
          <w:bCs/>
          <w:color w:val="333333"/>
          <w:kern w:val="0"/>
        </w:rPr>
        <w:t>转登记</w:t>
      </w:r>
      <w:proofErr w:type="gramEnd"/>
      <w:r w:rsidRPr="005469CC">
        <w:rPr>
          <w:rFonts w:ascii="楷体_GB2312" w:hAnsi="微软雅黑" w:cs="宋体" w:hint="eastAsia"/>
          <w:b/>
          <w:bCs/>
          <w:color w:val="333333"/>
          <w:kern w:val="0"/>
        </w:rPr>
        <w:t>为小规模纳税人问题</w:t>
      </w:r>
    </w:p>
    <w:p w:rsidR="00DE11F8" w:rsidRPr="005469CC"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支持小规模纳税人复工复业，国家针对小规模纳税人出台了增值税减免政策。考虑到疫情对企业生产经营的影响，为使纳税人充分享受税收优惠，公告明确一般纳税人如果年销售额不超过500万元的，可在2020年底前选择</w:t>
      </w:r>
      <w:proofErr w:type="gramStart"/>
      <w:r w:rsidRPr="005469CC">
        <w:rPr>
          <w:rFonts w:ascii="楷体_GB2312" w:hAnsi="微软雅黑" w:cs="宋体" w:hint="eastAsia"/>
          <w:color w:val="333333"/>
          <w:kern w:val="0"/>
        </w:rPr>
        <w:t>转登记</w:t>
      </w:r>
      <w:proofErr w:type="gramEnd"/>
      <w:r w:rsidRPr="005469CC">
        <w:rPr>
          <w:rFonts w:ascii="楷体_GB2312" w:hAnsi="微软雅黑" w:cs="宋体" w:hint="eastAsia"/>
          <w:color w:val="333333"/>
          <w:kern w:val="0"/>
        </w:rPr>
        <w:t>为小规模纳税人，</w:t>
      </w:r>
      <w:proofErr w:type="gramStart"/>
      <w:r w:rsidRPr="005469CC">
        <w:rPr>
          <w:rFonts w:ascii="楷体_GB2312" w:hAnsi="微软雅黑" w:cs="宋体" w:hint="eastAsia"/>
          <w:color w:val="333333"/>
          <w:kern w:val="0"/>
        </w:rPr>
        <w:t>转登记</w:t>
      </w:r>
      <w:proofErr w:type="gramEnd"/>
      <w:r w:rsidRPr="005469CC">
        <w:rPr>
          <w:rFonts w:ascii="楷体_GB2312" w:hAnsi="微软雅黑" w:cs="宋体" w:hint="eastAsia"/>
          <w:color w:val="333333"/>
          <w:kern w:val="0"/>
        </w:rPr>
        <w:t>后可享受增值税小规模纳税人相应的增值税优惠政策。为使符合</w:t>
      </w:r>
      <w:proofErr w:type="gramStart"/>
      <w:r w:rsidRPr="005469CC">
        <w:rPr>
          <w:rFonts w:ascii="楷体_GB2312" w:hAnsi="微软雅黑" w:cs="宋体" w:hint="eastAsia"/>
          <w:color w:val="333333"/>
          <w:kern w:val="0"/>
        </w:rPr>
        <w:t>转登记</w:t>
      </w:r>
      <w:proofErr w:type="gramEnd"/>
      <w:r w:rsidRPr="005469CC">
        <w:rPr>
          <w:rFonts w:ascii="楷体_GB2312" w:hAnsi="微软雅黑" w:cs="宋体" w:hint="eastAsia"/>
          <w:color w:val="333333"/>
          <w:kern w:val="0"/>
        </w:rPr>
        <w:t>条件的纳税人尽快享受小规模纳税人相关优惠，公告明确，此条款自公告发布之日起施行。</w:t>
      </w:r>
    </w:p>
    <w:p w:rsidR="00DE11F8" w:rsidRPr="005469CC" w:rsidRDefault="00DE11F8" w:rsidP="005469CC">
      <w:pPr>
        <w:widowControl/>
        <w:shd w:val="clear" w:color="auto" w:fill="FFFFFF"/>
        <w:ind w:firstLine="482"/>
        <w:contextualSpacing w:val="0"/>
        <w:rPr>
          <w:rFonts w:ascii="楷体_GB2312" w:hAnsi="微软雅黑" w:cs="宋体"/>
          <w:color w:val="333333"/>
          <w:kern w:val="0"/>
        </w:rPr>
      </w:pPr>
      <w:r w:rsidRPr="005469CC">
        <w:rPr>
          <w:rFonts w:ascii="楷体_GB2312" w:hAnsi="微软雅黑" w:cs="宋体" w:hint="eastAsia"/>
          <w:b/>
          <w:bCs/>
          <w:color w:val="333333"/>
          <w:kern w:val="0"/>
        </w:rPr>
        <w:t>七、关于《增值税减免税申报明细表》中“免税额”等两栏不需填写问题</w:t>
      </w:r>
    </w:p>
    <w:p w:rsidR="00DE11F8" w:rsidRDefault="00DE11F8" w:rsidP="005469CC">
      <w:pPr>
        <w:widowControl/>
        <w:shd w:val="clear" w:color="auto" w:fill="FFFFFF"/>
        <w:ind w:firstLine="480"/>
        <w:contextualSpacing w:val="0"/>
        <w:rPr>
          <w:rFonts w:ascii="楷体_GB2312" w:hAnsi="微软雅黑" w:cs="宋体"/>
          <w:color w:val="333333"/>
          <w:kern w:val="0"/>
        </w:rPr>
      </w:pPr>
      <w:r w:rsidRPr="005469CC">
        <w:rPr>
          <w:rFonts w:ascii="楷体_GB2312" w:hAnsi="微软雅黑" w:cs="宋体" w:hint="eastAsia"/>
          <w:color w:val="333333"/>
          <w:kern w:val="0"/>
        </w:rPr>
        <w:t>为减轻纳税人申报负担，自公告发布之日起，一般纳税人在办理增值税纳税申报时，《增值税减免税申报明细表》“二、免税项目”第4栏“免税销售额对应的进项税额”和第5栏“免税额”不需填写。</w:t>
      </w:r>
    </w:p>
    <w:p w:rsidR="005469CC" w:rsidRPr="005469CC" w:rsidRDefault="005469CC" w:rsidP="005469CC">
      <w:pPr>
        <w:widowControl/>
        <w:shd w:val="clear" w:color="auto" w:fill="FFFFFF"/>
        <w:ind w:firstLine="480"/>
        <w:contextualSpacing w:val="0"/>
        <w:rPr>
          <w:rFonts w:ascii="楷体_GB2312" w:hAnsi="微软雅黑" w:cs="宋体"/>
          <w:color w:val="333333"/>
          <w:kern w:val="0"/>
        </w:rPr>
      </w:pPr>
    </w:p>
    <w:p w:rsidR="00751507" w:rsidRDefault="00DE11F8" w:rsidP="005469CC">
      <w:pPr>
        <w:pStyle w:val="1"/>
        <w:rPr>
          <w:shd w:val="clear" w:color="auto" w:fill="FFFFFF"/>
        </w:rPr>
      </w:pPr>
      <w:bookmarkStart w:id="33" w:name="_Toc39684915"/>
      <w:r>
        <w:rPr>
          <w:rFonts w:hint="eastAsia"/>
          <w:shd w:val="clear" w:color="auto" w:fill="FFFFFF"/>
        </w:rPr>
        <w:lastRenderedPageBreak/>
        <w:t>《交通运输部</w:t>
      </w:r>
      <w:r>
        <w:rPr>
          <w:rFonts w:hint="eastAsia"/>
          <w:shd w:val="clear" w:color="auto" w:fill="FFFFFF"/>
        </w:rPr>
        <w:t xml:space="preserve"> </w:t>
      </w:r>
      <w:r>
        <w:rPr>
          <w:rFonts w:hint="eastAsia"/>
          <w:shd w:val="clear" w:color="auto" w:fill="FFFFFF"/>
        </w:rPr>
        <w:t>财政部</w:t>
      </w:r>
      <w:r>
        <w:rPr>
          <w:rFonts w:hint="eastAsia"/>
          <w:shd w:val="clear" w:color="auto" w:fill="FFFFFF"/>
        </w:rPr>
        <w:t xml:space="preserve"> </w:t>
      </w:r>
      <w:r>
        <w:rPr>
          <w:rFonts w:hint="eastAsia"/>
          <w:shd w:val="clear" w:color="auto" w:fill="FFFFFF"/>
        </w:rPr>
        <w:t>国家税务总局</w:t>
      </w:r>
      <w:r>
        <w:rPr>
          <w:rFonts w:hint="eastAsia"/>
          <w:shd w:val="clear" w:color="auto" w:fill="FFFFFF"/>
        </w:rPr>
        <w:t xml:space="preserve"> </w:t>
      </w:r>
      <w:r>
        <w:rPr>
          <w:rFonts w:hint="eastAsia"/>
          <w:shd w:val="clear" w:color="auto" w:fill="FFFFFF"/>
        </w:rPr>
        <w:t>国家档案局关于收费公路通行费电子票据开具汇总等有关事项的公告》解读</w:t>
      </w:r>
      <w:bookmarkEnd w:id="33"/>
    </w:p>
    <w:p w:rsidR="00DE11F8" w:rsidRDefault="00DE11F8" w:rsidP="005469CC">
      <w:pPr>
        <w:pStyle w:val="2"/>
        <w:spacing w:before="312" w:after="156"/>
        <w:rPr>
          <w:color w:val="FF0000"/>
          <w:shd w:val="clear" w:color="auto" w:fill="FFFFFF"/>
        </w:rPr>
      </w:pPr>
      <w:bookmarkStart w:id="34" w:name="_Toc39684916"/>
      <w:r>
        <w:rPr>
          <w:rFonts w:hint="eastAsia"/>
          <w:shd w:val="clear" w:color="auto" w:fill="FFFFFF"/>
        </w:rPr>
        <w:t>来源：</w:t>
      </w:r>
      <w:proofErr w:type="gramStart"/>
      <w:r>
        <w:rPr>
          <w:rFonts w:hint="eastAsia"/>
          <w:shd w:val="clear" w:color="auto" w:fill="FFFFFF"/>
        </w:rPr>
        <w:t>税屋</w:t>
      </w:r>
      <w:proofErr w:type="gramEnd"/>
      <w:r>
        <w:rPr>
          <w:rFonts w:hint="eastAsia"/>
          <w:shd w:val="clear" w:color="auto" w:fill="FFFFFF"/>
        </w:rPr>
        <w:t xml:space="preserve">          2020-04-27</w:t>
      </w:r>
      <w:bookmarkEnd w:id="34"/>
    </w:p>
    <w:p w:rsidR="00DE11F8" w:rsidRPr="005469CC" w:rsidRDefault="00DE11F8" w:rsidP="005469CC">
      <w:pPr>
        <w:pStyle w:val="a7"/>
        <w:shd w:val="clear" w:color="auto" w:fill="FFFFFF"/>
        <w:wordWrap w:val="0"/>
        <w:spacing w:before="0" w:beforeAutospacing="0" w:after="0" w:afterAutospacing="0" w:line="400" w:lineRule="exact"/>
        <w:ind w:firstLineChars="200" w:firstLine="482"/>
        <w:jc w:val="both"/>
        <w:rPr>
          <w:rFonts w:ascii="楷体_GB2312" w:eastAsia="楷体_GB2312"/>
        </w:rPr>
      </w:pPr>
      <w:r w:rsidRPr="005469CC">
        <w:rPr>
          <w:rStyle w:val="a8"/>
          <w:rFonts w:ascii="楷体_GB2312" w:eastAsia="楷体_GB2312" w:hint="eastAsia"/>
        </w:rPr>
        <w:t>一、背景情况</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为推进物流业降本增效，进一步提升收费公路服务水平，2017年12月25日，交通运输部会同国家税务总局联合发布了《</w:t>
      </w:r>
      <w:hyperlink r:id="rId21" w:history="1">
        <w:r w:rsidRPr="005469CC">
          <w:rPr>
            <w:rStyle w:val="a5"/>
            <w:rFonts w:ascii="楷体_GB2312" w:eastAsia="楷体_GB2312" w:hint="eastAsia"/>
            <w:color w:val="auto"/>
            <w:sz w:val="24"/>
            <w:szCs w:val="24"/>
          </w:rPr>
          <w:t>交通运输部国家税务总局关于收费公路通行费增值税电子发票开具等有关事项的公告</w:t>
        </w:r>
      </w:hyperlink>
      <w:r w:rsidRPr="005469CC">
        <w:rPr>
          <w:rFonts w:ascii="楷体_GB2312" w:eastAsia="楷体_GB2312" w:hint="eastAsia"/>
        </w:rPr>
        <w:t>》（</w:t>
      </w:r>
      <w:hyperlink r:id="rId22" w:history="1">
        <w:r w:rsidRPr="005469CC">
          <w:rPr>
            <w:rStyle w:val="a5"/>
            <w:rFonts w:ascii="楷体_GB2312" w:eastAsia="楷体_GB2312" w:hint="eastAsia"/>
            <w:color w:val="auto"/>
            <w:sz w:val="24"/>
            <w:szCs w:val="24"/>
          </w:rPr>
          <w:t>交通运输部公告2017年第66号</w:t>
        </w:r>
      </w:hyperlink>
      <w:r w:rsidRPr="005469CC">
        <w:rPr>
          <w:rFonts w:ascii="楷体_GB2312" w:eastAsia="楷体_GB2312" w:hint="eastAsia"/>
        </w:rPr>
        <w:t>）。</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2019年12月31日，国家税务总局发布了《</w:t>
      </w:r>
      <w:hyperlink r:id="rId23" w:history="1">
        <w:r w:rsidRPr="005469CC">
          <w:rPr>
            <w:rStyle w:val="a5"/>
            <w:rFonts w:ascii="楷体_GB2312" w:eastAsia="楷体_GB2312" w:hint="eastAsia"/>
            <w:color w:val="auto"/>
            <w:sz w:val="24"/>
            <w:szCs w:val="24"/>
          </w:rPr>
          <w:t>关于取消增值税扣税凭证认证确认期限等增值税征管问题的公告</w:t>
        </w:r>
      </w:hyperlink>
      <w:r w:rsidRPr="005469CC">
        <w:rPr>
          <w:rFonts w:ascii="楷体_GB2312" w:eastAsia="楷体_GB2312" w:hint="eastAsia"/>
        </w:rPr>
        <w:t>》（</w:t>
      </w:r>
      <w:hyperlink r:id="rId24" w:history="1">
        <w:r w:rsidRPr="005469CC">
          <w:rPr>
            <w:rStyle w:val="a5"/>
            <w:rFonts w:ascii="楷体_GB2312" w:eastAsia="楷体_GB2312" w:hint="eastAsia"/>
            <w:color w:val="auto"/>
            <w:sz w:val="24"/>
            <w:szCs w:val="24"/>
          </w:rPr>
          <w:t>国家税务总局公告2019年第45号</w:t>
        </w:r>
      </w:hyperlink>
      <w:r w:rsidRPr="005469CC">
        <w:rPr>
          <w:rFonts w:ascii="楷体_GB2312" w:eastAsia="楷体_GB2312" w:hint="eastAsia"/>
        </w:rPr>
        <w:t>）。根据</w:t>
      </w:r>
      <w:hyperlink r:id="rId25" w:history="1">
        <w:r w:rsidRPr="005469CC">
          <w:rPr>
            <w:rStyle w:val="a5"/>
            <w:rFonts w:ascii="楷体_GB2312" w:eastAsia="楷体_GB2312" w:hint="eastAsia"/>
            <w:color w:val="auto"/>
            <w:sz w:val="24"/>
            <w:szCs w:val="24"/>
          </w:rPr>
          <w:t>第45号公告</w:t>
        </w:r>
      </w:hyperlink>
      <w:r w:rsidRPr="005469CC">
        <w:rPr>
          <w:rFonts w:ascii="楷体_GB2312" w:eastAsia="楷体_GB2312" w:hint="eastAsia"/>
        </w:rPr>
        <w:t>关于取消增值税扣税凭证认证确认期限的相关要求，2020年3月10日，交通运输部会同国家税务总局对</w:t>
      </w:r>
      <w:hyperlink r:id="rId26" w:history="1">
        <w:r w:rsidRPr="005469CC">
          <w:rPr>
            <w:rStyle w:val="a5"/>
            <w:rFonts w:ascii="楷体_GB2312" w:eastAsia="楷体_GB2312" w:hint="eastAsia"/>
            <w:color w:val="auto"/>
            <w:sz w:val="24"/>
            <w:szCs w:val="24"/>
          </w:rPr>
          <w:t>第66号公告</w:t>
        </w:r>
      </w:hyperlink>
      <w:r w:rsidRPr="005469CC">
        <w:rPr>
          <w:rFonts w:ascii="楷体_GB2312" w:eastAsia="楷体_GB2312" w:hint="eastAsia"/>
        </w:rPr>
        <w:t>相关内容进行了修订，重新发布了《</w:t>
      </w:r>
      <w:hyperlink r:id="rId27" w:history="1">
        <w:r w:rsidRPr="005469CC">
          <w:rPr>
            <w:rStyle w:val="a5"/>
            <w:rFonts w:ascii="楷体_GB2312" w:eastAsia="楷体_GB2312" w:hint="eastAsia"/>
            <w:color w:val="auto"/>
            <w:sz w:val="24"/>
            <w:szCs w:val="24"/>
          </w:rPr>
          <w:t>交通运输部 国家税务总局关于收费公路通行费增值税电子普通发票开具等有关事项的公告</w:t>
        </w:r>
      </w:hyperlink>
      <w:r w:rsidRPr="005469CC">
        <w:rPr>
          <w:rFonts w:ascii="楷体_GB2312" w:eastAsia="楷体_GB2312" w:hint="eastAsia"/>
        </w:rPr>
        <w:t>》（</w:t>
      </w:r>
      <w:hyperlink r:id="rId28" w:history="1">
        <w:r w:rsidRPr="005469CC">
          <w:rPr>
            <w:rStyle w:val="a5"/>
            <w:rFonts w:ascii="楷体_GB2312" w:eastAsia="楷体_GB2312" w:hint="eastAsia"/>
            <w:color w:val="auto"/>
            <w:sz w:val="24"/>
            <w:szCs w:val="24"/>
          </w:rPr>
          <w:t>交通运输部公告2020年第17号</w:t>
        </w:r>
      </w:hyperlink>
      <w:r w:rsidRPr="005469CC">
        <w:rPr>
          <w:rFonts w:ascii="楷体_GB2312" w:eastAsia="楷体_GB2312" w:hint="eastAsia"/>
        </w:rPr>
        <w:t>）。</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按照现行政策规定，ETC客户可通过全国统一的通行费发票服务平台，获取收费公路通行费增值税电子普通发票（以下简称“通行费电子发票”）。收费公路，特别是高速公路，是分段建设再逐渐连接成网的，经营管理者（投资收费主体）不尽相同。当ETC客户通行后，其交纳的通行费会按照不同路段的行驶里程和收费标准，拆分给不同的经营管理者。根据财税政策规定，当ETC客户一次通行涉及多家经营管理者所辖路段时，需分别开具多张通行费电子发票。由于传统入账报销需要提供纸质会计凭证，ETC客户下载通行费电子发票后需逐张打印，会给ETC客户和企事业单位财务处理带来不便，增加工作量。此外，由于财政电子票据开具条件尚不具备，政府还贷公路（其通行费属于政府性基金收入）暂由ETC客户服务机构代为开具不征税通行费电子发票。</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2"/>
        <w:jc w:val="both"/>
        <w:rPr>
          <w:rFonts w:ascii="楷体_GB2312" w:eastAsia="楷体_GB2312"/>
        </w:rPr>
      </w:pPr>
      <w:r w:rsidRPr="005469CC">
        <w:rPr>
          <w:rStyle w:val="a8"/>
          <w:rFonts w:ascii="楷体_GB2312" w:eastAsia="楷体_GB2312" w:hint="eastAsia"/>
        </w:rPr>
        <w:t>二、有关调整变化</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为进一步提升收费公路服务水平，规范收费公路通行费电子票据开具，便利ETC客户和受票单位电子票据财务处理，交通运输部会同财政部、税务总局、国家档案局坚持用户至上和问题导向原则，在对</w:t>
      </w:r>
      <w:hyperlink r:id="rId29" w:history="1">
        <w:r w:rsidRPr="005469CC">
          <w:rPr>
            <w:rStyle w:val="a5"/>
            <w:rFonts w:ascii="楷体_GB2312" w:eastAsia="楷体_GB2312" w:hint="eastAsia"/>
            <w:color w:val="auto"/>
            <w:sz w:val="24"/>
            <w:szCs w:val="24"/>
          </w:rPr>
          <w:t>第17号公告</w:t>
        </w:r>
      </w:hyperlink>
      <w:r w:rsidRPr="005469CC">
        <w:rPr>
          <w:rFonts w:ascii="楷体_GB2312" w:eastAsia="楷体_GB2312" w:hint="eastAsia"/>
        </w:rPr>
        <w:t>内容优化完善的基础上，于2020年4月27日，发布了《交通运输部财政部国家税务总局国家档案局关于收费公路通行费电子票据开具汇总等有关事项的公告》（交通运输部2020年第24号），实现了“多次通行，一次汇总，电子票据打包下载，无纸化报销归档”。</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lastRenderedPageBreak/>
        <w:t>（一）优化电子票据报销入账归档。明确通行费电子票据作为电子会计凭证与纸质会计凭证具有同等法律效力，是单位财务收支和会计核算的原始凭证。在满足相关条件基础上，单位可以仅使用通行费电子票据进行报销入账归档，不再打印成纸质件。具体报销入账和归档管理按照《</w:t>
      </w:r>
      <w:hyperlink r:id="rId30" w:history="1">
        <w:r w:rsidRPr="005469CC">
          <w:rPr>
            <w:rStyle w:val="a5"/>
            <w:rFonts w:ascii="楷体_GB2312" w:eastAsia="楷体_GB2312" w:hint="eastAsia"/>
            <w:color w:val="auto"/>
            <w:sz w:val="24"/>
            <w:szCs w:val="24"/>
          </w:rPr>
          <w:t>财政部 国家档案局关于规范电子会计凭证报销入账归档的通知</w:t>
        </w:r>
      </w:hyperlink>
      <w:r w:rsidRPr="005469CC">
        <w:rPr>
          <w:rFonts w:ascii="楷体_GB2312" w:eastAsia="楷体_GB2312" w:hint="eastAsia"/>
        </w:rPr>
        <w:t>》（</w:t>
      </w:r>
      <w:hyperlink r:id="rId31" w:history="1">
        <w:r w:rsidRPr="005469CC">
          <w:rPr>
            <w:rStyle w:val="a5"/>
            <w:rFonts w:ascii="楷体_GB2312" w:eastAsia="楷体_GB2312" w:hint="eastAsia"/>
            <w:color w:val="auto"/>
            <w:sz w:val="24"/>
            <w:szCs w:val="24"/>
          </w:rPr>
          <w:t>财会〔2020〕6号</w:t>
        </w:r>
      </w:hyperlink>
      <w:r w:rsidRPr="005469CC">
        <w:rPr>
          <w:rFonts w:ascii="楷体_GB2312" w:eastAsia="楷体_GB2312" w:hint="eastAsia"/>
        </w:rPr>
        <w:t>）执行。</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二）提供收费公路通行费电子票据汇总单。针对收费公路分段建设、经营管理者多元等特性，为便利通行费电子票据财务处理，根据ETC客户需求，通行费电子票据服务平台可以按一次或多次行程为单位，在汇总通行费电子发票和通行费财政电子票据信息基础上，统一生成电子汇总单，作为已开具通行费电子票据的汇总信息证明材料。</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三）启动收费公路通行费财政票据（电子）开具试点。ETC客户通行政府还贷公路，由经营管理者开具财政部门统一监制的通行费财政电子票据。通行费财政电子票据先行选择部分地区进行试点。试点期间，非试点地区暂时继续开具不征税通行费电子发票。试点完成后，在全国范围内全面实行通行费财政电子票据。</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2"/>
        <w:jc w:val="both"/>
        <w:rPr>
          <w:rFonts w:ascii="楷体_GB2312" w:eastAsia="楷体_GB2312"/>
        </w:rPr>
      </w:pPr>
      <w:r w:rsidRPr="005469CC">
        <w:rPr>
          <w:rStyle w:val="a8"/>
          <w:rFonts w:ascii="楷体_GB2312" w:eastAsia="楷体_GB2312" w:hint="eastAsia"/>
        </w:rPr>
        <w:t>三、示例说明</w:t>
      </w:r>
    </w:p>
    <w:p w:rsidR="00DE11F8" w:rsidRPr="005469CC" w:rsidRDefault="00DE11F8" w:rsidP="005469CC">
      <w:pPr>
        <w:pStyle w:val="a7"/>
        <w:shd w:val="clear" w:color="auto" w:fill="FFFFFF"/>
        <w:wordWrap w:val="0"/>
        <w:spacing w:before="0" w:beforeAutospacing="0" w:after="0" w:afterAutospacing="0" w:line="400" w:lineRule="exact"/>
        <w:ind w:firstLineChars="200" w:firstLine="480"/>
        <w:jc w:val="both"/>
        <w:rPr>
          <w:rFonts w:ascii="楷体_GB2312" w:eastAsia="楷体_GB2312"/>
        </w:rPr>
      </w:pPr>
      <w:r w:rsidRPr="005469CC">
        <w:rPr>
          <w:rFonts w:ascii="楷体_GB2312" w:eastAsia="楷体_GB2312" w:hint="eastAsia"/>
        </w:rPr>
        <w:t>例如一位货车ETC客户，一个月通行了20次高速公路，平均每次长途通行涉及8家不同收费公路经营管理单位，根据相关财税电子票据开具规定，最多会开具160张电子票据。按照传统财务报销方式，需要将160张发票逐张打印后入账报销。按照第24号公告规定，为便捷财务处理，ETC客户在登陆电子票据服务平台时，可获得一张电子票据汇总单和一个含有160张电子票据的压缩包。其中，电子票据汇总单上详细列明了20次通行记录，包括通行时间、出入口信息、通行费金额，以及行程对应的160张电子票据编码、详细金额和税额明细。在符合</w:t>
      </w:r>
      <w:hyperlink r:id="rId32" w:history="1">
        <w:r w:rsidRPr="005469CC">
          <w:rPr>
            <w:rStyle w:val="a5"/>
            <w:rFonts w:ascii="楷体_GB2312" w:eastAsia="楷体_GB2312" w:hint="eastAsia"/>
            <w:color w:val="auto"/>
            <w:sz w:val="24"/>
            <w:szCs w:val="24"/>
          </w:rPr>
          <w:t>财会〔2020〕6号</w:t>
        </w:r>
      </w:hyperlink>
      <w:r w:rsidRPr="005469CC">
        <w:rPr>
          <w:rFonts w:ascii="楷体_GB2312" w:eastAsia="楷体_GB2312" w:hint="eastAsia"/>
        </w:rPr>
        <w:t>文件要求的情况下，ETC客户可将电子票据汇总单和含有160张电子票据的压缩</w:t>
      </w:r>
      <w:proofErr w:type="gramStart"/>
      <w:r w:rsidRPr="005469CC">
        <w:rPr>
          <w:rFonts w:ascii="楷体_GB2312" w:eastAsia="楷体_GB2312" w:hint="eastAsia"/>
        </w:rPr>
        <w:t>包直接</w:t>
      </w:r>
      <w:proofErr w:type="gramEnd"/>
      <w:r w:rsidRPr="005469CC">
        <w:rPr>
          <w:rFonts w:ascii="楷体_GB2312" w:eastAsia="楷体_GB2312" w:hint="eastAsia"/>
        </w:rPr>
        <w:t>提供给单位财务人员，进行入账报销处理，无须再打印纸质件，实现了“多次通行，一次汇总，电子票据打包下载，无纸化报销归档”。</w:t>
      </w:r>
    </w:p>
    <w:p w:rsidR="00DE11F8" w:rsidRPr="00DE11F8" w:rsidRDefault="00DE11F8" w:rsidP="00DE11F8">
      <w:pPr>
        <w:widowControl/>
        <w:shd w:val="clear" w:color="auto" w:fill="FFFFFF"/>
        <w:ind w:firstLine="480"/>
        <w:contextualSpacing w:val="0"/>
        <w:rPr>
          <w:rFonts w:ascii="楷体_GB2312"/>
          <w:color w:val="333333"/>
          <w:shd w:val="clear" w:color="auto" w:fill="FFFFFF"/>
        </w:rPr>
      </w:pPr>
    </w:p>
    <w:sectPr w:rsidR="00DE11F8" w:rsidRPr="00DE11F8" w:rsidSect="004519DB">
      <w:headerReference w:type="even" r:id="rId33"/>
      <w:headerReference w:type="default" r:id="rId34"/>
      <w:footerReference w:type="even" r:id="rId35"/>
      <w:footerReference w:type="default" r:id="rId36"/>
      <w:headerReference w:type="first" r:id="rId37"/>
      <w:footerReference w:type="first" r:id="rId38"/>
      <w:pgSz w:w="11906" w:h="16838"/>
      <w:pgMar w:top="1701"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03" w:rsidRDefault="00C42503" w:rsidP="00641A36">
      <w:pPr>
        <w:spacing w:line="240" w:lineRule="auto"/>
        <w:ind w:firstLine="480"/>
      </w:pPr>
      <w:r>
        <w:separator/>
      </w:r>
    </w:p>
  </w:endnote>
  <w:endnote w:type="continuationSeparator" w:id="0">
    <w:p w:rsidR="00C42503" w:rsidRDefault="00C42503"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DE11F8" w:rsidRDefault="00DE11F8" w:rsidP="00C77D49">
        <w:pPr>
          <w:pStyle w:val="a4"/>
          <w:ind w:firstLine="360"/>
          <w:jc w:val="center"/>
        </w:pPr>
        <w:r>
          <w:fldChar w:fldCharType="begin"/>
        </w:r>
        <w:r>
          <w:instrText xml:space="preserve"> PAGE   \* MERGEFORMAT </w:instrText>
        </w:r>
        <w:r>
          <w:fldChar w:fldCharType="separate"/>
        </w:r>
        <w:r w:rsidR="00C4361D" w:rsidRPr="00C4361D">
          <w:rPr>
            <w:noProof/>
            <w:lang w:val="zh-CN"/>
          </w:rPr>
          <w:t>20</w:t>
        </w:r>
        <w:r>
          <w:rPr>
            <w:noProof/>
            <w:lang w:val="zh-CN"/>
          </w:rPr>
          <w:fldChar w:fldCharType="end"/>
        </w:r>
      </w:p>
    </w:sdtContent>
  </w:sdt>
  <w:p w:rsidR="00DE11F8" w:rsidRDefault="00DE11F8"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03" w:rsidRDefault="00C42503" w:rsidP="00641A36">
      <w:pPr>
        <w:spacing w:line="240" w:lineRule="auto"/>
        <w:ind w:firstLine="480"/>
      </w:pPr>
      <w:r>
        <w:separator/>
      </w:r>
    </w:p>
  </w:footnote>
  <w:footnote w:type="continuationSeparator" w:id="0">
    <w:p w:rsidR="00C42503" w:rsidRDefault="00C42503"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Pr="00113E47" w:rsidRDefault="00DE11F8"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858E2"/>
    <w:rsid w:val="000A3A92"/>
    <w:rsid w:val="000C049A"/>
    <w:rsid w:val="000D5158"/>
    <w:rsid w:val="000E4364"/>
    <w:rsid w:val="001137F9"/>
    <w:rsid w:val="00113E47"/>
    <w:rsid w:val="00117933"/>
    <w:rsid w:val="00134F15"/>
    <w:rsid w:val="0015142A"/>
    <w:rsid w:val="00181647"/>
    <w:rsid w:val="00183778"/>
    <w:rsid w:val="00184095"/>
    <w:rsid w:val="00190043"/>
    <w:rsid w:val="00193FE1"/>
    <w:rsid w:val="001A78FF"/>
    <w:rsid w:val="001B080B"/>
    <w:rsid w:val="001D4021"/>
    <w:rsid w:val="001F2D2A"/>
    <w:rsid w:val="001F6328"/>
    <w:rsid w:val="002001EC"/>
    <w:rsid w:val="002338D4"/>
    <w:rsid w:val="0025398F"/>
    <w:rsid w:val="00292958"/>
    <w:rsid w:val="00292BB8"/>
    <w:rsid w:val="002A27D4"/>
    <w:rsid w:val="002F5DDC"/>
    <w:rsid w:val="00301659"/>
    <w:rsid w:val="00302E5C"/>
    <w:rsid w:val="003352FF"/>
    <w:rsid w:val="003421A2"/>
    <w:rsid w:val="00357784"/>
    <w:rsid w:val="003A50F1"/>
    <w:rsid w:val="003F5C5D"/>
    <w:rsid w:val="003F68E5"/>
    <w:rsid w:val="00404E81"/>
    <w:rsid w:val="004141D1"/>
    <w:rsid w:val="004519DB"/>
    <w:rsid w:val="004603AA"/>
    <w:rsid w:val="0047238C"/>
    <w:rsid w:val="00487AC4"/>
    <w:rsid w:val="004910C4"/>
    <w:rsid w:val="004A5147"/>
    <w:rsid w:val="00536BAF"/>
    <w:rsid w:val="005469CC"/>
    <w:rsid w:val="0054782F"/>
    <w:rsid w:val="00552F75"/>
    <w:rsid w:val="0055743C"/>
    <w:rsid w:val="00564132"/>
    <w:rsid w:val="0057068E"/>
    <w:rsid w:val="005750F9"/>
    <w:rsid w:val="005979E2"/>
    <w:rsid w:val="005A2063"/>
    <w:rsid w:val="005B45EE"/>
    <w:rsid w:val="005D4FAD"/>
    <w:rsid w:val="005F0BAE"/>
    <w:rsid w:val="00604B66"/>
    <w:rsid w:val="0061378D"/>
    <w:rsid w:val="00641A36"/>
    <w:rsid w:val="006512BF"/>
    <w:rsid w:val="00652857"/>
    <w:rsid w:val="00653406"/>
    <w:rsid w:val="006543DB"/>
    <w:rsid w:val="00675A52"/>
    <w:rsid w:val="00684A4E"/>
    <w:rsid w:val="00684E11"/>
    <w:rsid w:val="00692211"/>
    <w:rsid w:val="00693947"/>
    <w:rsid w:val="006A0211"/>
    <w:rsid w:val="006A58DA"/>
    <w:rsid w:val="006C3834"/>
    <w:rsid w:val="006D1A8E"/>
    <w:rsid w:val="007255CB"/>
    <w:rsid w:val="00751507"/>
    <w:rsid w:val="00755649"/>
    <w:rsid w:val="00765A64"/>
    <w:rsid w:val="0077401D"/>
    <w:rsid w:val="00776779"/>
    <w:rsid w:val="007B4C31"/>
    <w:rsid w:val="007D357F"/>
    <w:rsid w:val="007E03A5"/>
    <w:rsid w:val="007E3457"/>
    <w:rsid w:val="007F5BF9"/>
    <w:rsid w:val="007F66D3"/>
    <w:rsid w:val="008033C6"/>
    <w:rsid w:val="008330D0"/>
    <w:rsid w:val="00856147"/>
    <w:rsid w:val="00871247"/>
    <w:rsid w:val="00884189"/>
    <w:rsid w:val="00891E71"/>
    <w:rsid w:val="0089610F"/>
    <w:rsid w:val="008E0326"/>
    <w:rsid w:val="008E695F"/>
    <w:rsid w:val="008E7B9B"/>
    <w:rsid w:val="0090741E"/>
    <w:rsid w:val="0095176D"/>
    <w:rsid w:val="009A2D41"/>
    <w:rsid w:val="009B361A"/>
    <w:rsid w:val="009B5288"/>
    <w:rsid w:val="009E601F"/>
    <w:rsid w:val="00A05FFE"/>
    <w:rsid w:val="00A1453E"/>
    <w:rsid w:val="00A54217"/>
    <w:rsid w:val="00A56CA8"/>
    <w:rsid w:val="00A77D62"/>
    <w:rsid w:val="00A915F3"/>
    <w:rsid w:val="00A96E4E"/>
    <w:rsid w:val="00AA1B5E"/>
    <w:rsid w:val="00AC2A67"/>
    <w:rsid w:val="00AC689B"/>
    <w:rsid w:val="00B14976"/>
    <w:rsid w:val="00B21233"/>
    <w:rsid w:val="00B3618A"/>
    <w:rsid w:val="00B52A9B"/>
    <w:rsid w:val="00B54424"/>
    <w:rsid w:val="00B70E8E"/>
    <w:rsid w:val="00B87E65"/>
    <w:rsid w:val="00BD4C5F"/>
    <w:rsid w:val="00BD50FD"/>
    <w:rsid w:val="00BD5B44"/>
    <w:rsid w:val="00C01105"/>
    <w:rsid w:val="00C17214"/>
    <w:rsid w:val="00C25458"/>
    <w:rsid w:val="00C2614B"/>
    <w:rsid w:val="00C27288"/>
    <w:rsid w:val="00C42503"/>
    <w:rsid w:val="00C4361D"/>
    <w:rsid w:val="00C5002E"/>
    <w:rsid w:val="00C50146"/>
    <w:rsid w:val="00C5247B"/>
    <w:rsid w:val="00C707BD"/>
    <w:rsid w:val="00C77D49"/>
    <w:rsid w:val="00C9469F"/>
    <w:rsid w:val="00CA1AF6"/>
    <w:rsid w:val="00CD6A1C"/>
    <w:rsid w:val="00CE1203"/>
    <w:rsid w:val="00CF4013"/>
    <w:rsid w:val="00CF5AA6"/>
    <w:rsid w:val="00D14174"/>
    <w:rsid w:val="00D46B68"/>
    <w:rsid w:val="00D61247"/>
    <w:rsid w:val="00D629DD"/>
    <w:rsid w:val="00D639B5"/>
    <w:rsid w:val="00D67A14"/>
    <w:rsid w:val="00D7711D"/>
    <w:rsid w:val="00D94253"/>
    <w:rsid w:val="00DA3767"/>
    <w:rsid w:val="00DA4EB6"/>
    <w:rsid w:val="00DB0572"/>
    <w:rsid w:val="00DB156C"/>
    <w:rsid w:val="00DE11F8"/>
    <w:rsid w:val="00DF0FAC"/>
    <w:rsid w:val="00E01BD0"/>
    <w:rsid w:val="00E10863"/>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958D1"/>
    <w:rsid w:val="00FA6820"/>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jcy.mof.gov.cn/" TargetMode="External"/><Relationship Id="rId18" Type="http://schemas.openxmlformats.org/officeDocument/2006/relationships/hyperlink" Target="http://kjj.ningbo.gov.cn/module/download/downfile.jsp?classid=0&amp;filename=8bd8d294fc37415e9331dd410ccb1650.docx" TargetMode="External"/><Relationship Id="rId26" Type="http://schemas.openxmlformats.org/officeDocument/2006/relationships/hyperlink" Target="http://www.shui5.cn/article/d2/117217.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hui5.cn/article/d2/117217.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inv-veri.chinatax.gov.cn/" TargetMode="External"/><Relationship Id="rId17" Type="http://schemas.openxmlformats.org/officeDocument/2006/relationships/hyperlink" Target="http://kjj.ningbo.gov.cn/module/download/downfile.jsp?classid=0&amp;filename=65924066e21e47bd9b941872e397c4a4.docx" TargetMode="External"/><Relationship Id="rId25" Type="http://schemas.openxmlformats.org/officeDocument/2006/relationships/hyperlink" Target="http://www.shui5.cn/article/f0/134256.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inatax.gov.cn/chinatax/n810341/n810755/c5148690/5148690/files/5caa1c45a19849f28025f1b07425e94c.doc" TargetMode="External"/><Relationship Id="rId20" Type="http://schemas.openxmlformats.org/officeDocument/2006/relationships/hyperlink" Target="http://kjj.ningbo.gov.cn/module/download/downfile.jsp?classid=0&amp;filename=0f0d8f0fb14844aea0e4bbf0cbbed876.docx" TargetMode="External"/><Relationship Id="rId29" Type="http://schemas.openxmlformats.org/officeDocument/2006/relationships/hyperlink" Target="http://www.shui5.cn/article/43/13598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i5.cn/article/8a/136109.html" TargetMode="External"/><Relationship Id="rId24" Type="http://schemas.openxmlformats.org/officeDocument/2006/relationships/hyperlink" Target="http://www.shui5.cn/article/f0/134256.html" TargetMode="External"/><Relationship Id="rId32" Type="http://schemas.openxmlformats.org/officeDocument/2006/relationships/hyperlink" Target="http://www.shui5.cn/article/8a/136109.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hui5.cn/article/43/135989.html" TargetMode="External"/><Relationship Id="rId23" Type="http://schemas.openxmlformats.org/officeDocument/2006/relationships/hyperlink" Target="http://www.shui5.cn/article/f0/134256.html" TargetMode="External"/><Relationship Id="rId28" Type="http://schemas.openxmlformats.org/officeDocument/2006/relationships/hyperlink" Target="http://www.shui5.cn/article/43/135989.html" TargetMode="External"/><Relationship Id="rId36" Type="http://schemas.openxmlformats.org/officeDocument/2006/relationships/footer" Target="footer2.xml"/><Relationship Id="rId10" Type="http://schemas.openxmlformats.org/officeDocument/2006/relationships/hyperlink" Target="http://www.shui5.cn/article/8a/136109.html" TargetMode="External"/><Relationship Id="rId19" Type="http://schemas.openxmlformats.org/officeDocument/2006/relationships/hyperlink" Target="http://kjj.ningbo.gov.cn/module/download/downfile.jsp?classid=0&amp;filename=68f3eccc7aee487cb8db2938bfe94c08.docx" TargetMode="External"/><Relationship Id="rId31" Type="http://schemas.openxmlformats.org/officeDocument/2006/relationships/hyperlink" Target="http://www.shui5.cn/article/8a/13610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ui5.cn/article/43/135989.html" TargetMode="External"/><Relationship Id="rId22" Type="http://schemas.openxmlformats.org/officeDocument/2006/relationships/hyperlink" Target="http://www.shui5.cn/article/d2/117217.html" TargetMode="External"/><Relationship Id="rId27" Type="http://schemas.openxmlformats.org/officeDocument/2006/relationships/hyperlink" Target="http://www.shui5.cn/article/43/135989.html" TargetMode="External"/><Relationship Id="rId30" Type="http://schemas.openxmlformats.org/officeDocument/2006/relationships/hyperlink" Target="http://www.shui5.cn/article/8a/136109.html"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1FCF4-F214-4C32-8391-26EDADF7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20</Pages>
  <Words>2931</Words>
  <Characters>16713</Characters>
  <Application>Microsoft Office Word</Application>
  <DocSecurity>0</DocSecurity>
  <Lines>139</Lines>
  <Paragraphs>39</Paragraphs>
  <ScaleCrop>false</ScaleCrop>
  <Company>Microsoft</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21</cp:revision>
  <dcterms:created xsi:type="dcterms:W3CDTF">2020-03-20T00:08:00Z</dcterms:created>
  <dcterms:modified xsi:type="dcterms:W3CDTF">2020-05-07T05:03:00Z</dcterms:modified>
</cp:coreProperties>
</file>